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186"/>
        <w:gridCol w:w="4326"/>
        <w:gridCol w:w="5341"/>
      </w:tblGrid>
      <w:tr w:rsidR="00857FD8" w:rsidTr="00DB030F">
        <w:tc>
          <w:tcPr>
            <w:tcW w:w="5392" w:type="dxa"/>
            <w:hideMark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8E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 w:rsidR="008E4E7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, </w:t>
            </w:r>
            <w:r w:rsidR="008E4E7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марта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2025 года</w:t>
            </w:r>
          </w:p>
        </w:tc>
      </w:tr>
      <w:tr w:rsidR="00857FD8" w:rsidTr="00DB030F">
        <w:tc>
          <w:tcPr>
            <w:tcW w:w="5392" w:type="dxa"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1615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358"/>
      </w:tblGrid>
      <w:tr w:rsidR="00313E69" w:rsidTr="00AF76A4">
        <w:tc>
          <w:tcPr>
            <w:tcW w:w="7797" w:type="dxa"/>
          </w:tcPr>
          <w:p w:rsidR="00B51727" w:rsidRDefault="00B51727" w:rsidP="00C31A96">
            <w:pPr>
              <w:ind w:right="18"/>
              <w:rPr>
                <w:rFonts w:cs="Arial"/>
                <w:b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Соглашение № ____43_____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о предоставлении иного межбюджетного трансферта из бюджета Нефтеюганского района бюджету муниципального образования сельское поселение Каркатеевы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г. Нефтеюганск                                                                     </w:t>
            </w:r>
            <w:proofErr w:type="gramStart"/>
            <w:r w:rsidRPr="00AF76A4">
              <w:rPr>
                <w:rFonts w:cs="Arial"/>
                <w:sz w:val="20"/>
                <w:szCs w:val="20"/>
              </w:rPr>
              <w:t xml:space="preserve">   «</w:t>
            </w:r>
            <w:proofErr w:type="gramEnd"/>
            <w:r w:rsidRPr="00AF76A4">
              <w:rPr>
                <w:rFonts w:cs="Arial"/>
                <w:sz w:val="20"/>
                <w:szCs w:val="20"/>
              </w:rPr>
              <w:t>_18_» ___03___ 2025__ г.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ab/>
              <w:t xml:space="preserve">Администрация Нефтеюганского района, именуемая в дальнейшем «Администрация района» в лице Главы Нефтеюганского района Бочко Аллы Анатольевны, действующей на основании Устава Нефтеюганского муниципального района Ханты-Мансийского автономного округа – Югры, Положения об администрации Нефтеюганского района, утвержденного решением Думы Нефтеюганского района от 30.12.2011 № 148, и Муниципальное учреждение «Администрация сельского поселения Каркатеевы», именуемое в дальнейшем «Получатель», в лице Главы сельского поселения Каркатеевы Архипова Альберта Вячеславовича, действующего на основании Устава сельского поселения Каркатеевы Нефтеюганского муниципального района Ханты-Мансийского автономного округа – Югры, именуемые в дальнейшем «Стороны», в соответствии с решением Думы Нефтеюганского района от 26.11.2024 № 1100 «О бюджете Нефтеюганского района на 2025 год и плановый период 2026 и 2027 годов», решением Думы Нефтеюганского района от 20.12.2024 № 1120 «Об утверждении порядка предоставления иных межбюджетных трансфертов бюджетам городского и сельских поселений, входящих в состав Нефтеюганского района, предоставляемых из бюджета Нефтеюганского района для обеспечения выполнения структурных элементов муниципальной программы Нефтеюганского района «Улучшение условий и охраны </w:t>
            </w:r>
            <w:r w:rsidRPr="00AF76A4">
              <w:rPr>
                <w:rFonts w:cs="Arial"/>
                <w:sz w:val="20"/>
                <w:szCs w:val="20"/>
              </w:rPr>
              <w:lastRenderedPageBreak/>
              <w:t>труда, содействие занятости населения» (далее - Порядок предоставления иного межбюджетного трансферта), заключили настоящее Соглашение о нижеследующем: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1. Предмет соглашения</w:t>
            </w:r>
          </w:p>
          <w:p w:rsidR="00AF76A4" w:rsidRPr="00AF76A4" w:rsidRDefault="00AF76A4" w:rsidP="00AF76A4">
            <w:pPr>
              <w:tabs>
                <w:tab w:val="left" w:pos="851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1.1. Предметом настоящего Соглашения является предоставление из бюджета Нефтеюганского района в бюджет муниципального образования сельского поселения Каркатеевы (далее – «Поселение») в 2025 году иного межбюджетного трансферта, имеющего целевое назначение на реализацию мероприятий по содействию трудоустройству граждан за счет средств бюджета Ханты-Мансийского автономного округа – Югры (далее - иной межбюджетный трансферт),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Федерации: код главного распорядителя средств бюджета Нефтеюганского района 050, раздел 04,  подраздел 01, целевая статья 1841285060, вид расходов 540, в рамках комплекса процессных мероприятий «Содействие трудоустройству граждан, в том числе граждан с инвалидностью» муниципальной программы Нефтеюганского района «Улучшение условий и охраны труда, содействие занятости населения» (далее – муниципальная программа).</w:t>
            </w:r>
          </w:p>
          <w:p w:rsidR="00AF76A4" w:rsidRPr="00AF76A4" w:rsidRDefault="00AF76A4" w:rsidP="00AF76A4">
            <w:pPr>
              <w:tabs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1.2. Иной межбюджетный трансферт предоставляется в целях реализации мероприятий по содействию трудоустройству граждан за счет средств бюджета Ханты-Мансийского автономного округа – Югры, в соответствии с перечнем мероприятий, согласно приложению 1 к настоящему Соглашению.</w:t>
            </w:r>
          </w:p>
          <w:p w:rsidR="00AF76A4" w:rsidRPr="00AF76A4" w:rsidRDefault="00AF76A4" w:rsidP="00AF76A4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2. Финансовое обеспечение расходных обязательств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муниципального образования, в целях софинансирования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которых предоставляется иной межбюджетный трансферт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2.1. Общий объем бюджетных ассигнований, предусматриваемых в бюджете «Поселения» на финансовое обеспечение расходных обязательств, в целях софинансирования которых предоставляется иной межбюджетный трансферт, составляет: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в 2025 году 50 000 (пятьдесят тысяч) рублей 00 копеек;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в 2026 году 0 (ноль) рублей 00 копеек; 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в 2027 году 0 (ноль) рублей 00 копеек.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2.2. Размер иного межбюджетного трансферта, предоставляемого из бюджета Нефтеюганского района в бюджет «Поселения» в соответствии с настоящим Соглашением, составляет: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lastRenderedPageBreak/>
              <w:t>в 2025 году 100 % от общего объема бюджетных ассигнований, указанного в пункте 2.1 настоящего Соглашения, но не более 50 000 (пятьдесят тысяч) рублей 00 копеек;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в 2026 году 0 % от общего объема бюджетных ассигнований, указанного в пункте 2.1 настоящего Соглашения, но не более 0 (ноль) рублей 00 копеек; 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в 2027 году 0 % от общего объема бюджетных ассигнований, указанного в пункте 2.1 настоящего Соглашения, но не более 0 (ноль) рублей 00 копеек; 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2.3. В случае внесения в решение Думы Нефтеюганского района о бюджете Нефтеюганского района на текущий финансовый год и на плановый период и (или) нормативный правовой акт Нефтеюганского района изменений, а также изменений в сводную бюджетную роспись расходов бюджета Нефтеюганского района, предусматривающих уточнение в соответствующем финансовом году объемов бюджетных ассигнований на финансовое обеспечение мероприятий, в целях софинансирования реализации которых предоставляется иной межбюджетный трансферт, в настоящее Соглашение вносятся соответствующие изменения.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В случае изменения объема бюджетных ассигнований, указанного в пункте 2.1 настоящего Соглашения, иной межбюджетный трансферт предоставляется в размере, определенном исходя из уровня софинансирования от уточненного общего объема бюджетных ассигнований, предусмотренных в соответствующем финансовом году в бюджете «Поселения».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3. Порядок, условия предоставления и сроки перечисления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иного межбюджетного трансферта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3.1. Иной межбюджетный трансферт предоставляется в пределах бюджетных ассигнований и лимитов бюджетных обязательств, предусмотренных сводной бюджетной росписью расходов бюджета Нефтеюганского района на 2025 год и на плановый период 2026 и 2027 годов.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3.2.</w:t>
            </w:r>
            <w:r w:rsidRPr="00AF76A4">
              <w:rPr>
                <w:rFonts w:cs="Arial"/>
                <w:sz w:val="20"/>
                <w:szCs w:val="20"/>
              </w:rPr>
              <w:tab/>
              <w:t>Перечисление иного межбюджетного трансферта из бюджета Нефтеюганского района в бюджет «Поселения» осуществляется на счет для осуществления и отражения операций по учету и распределению поступлений, открытый Управлением федерального казначейства по Ханты-Мансийскому автономному округу – Югре.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3.3.</w:t>
            </w:r>
            <w:r w:rsidRPr="00AF76A4">
              <w:rPr>
                <w:rFonts w:cs="Arial"/>
                <w:sz w:val="20"/>
                <w:szCs w:val="20"/>
              </w:rPr>
              <w:tab/>
              <w:t>Перечисление иного межбюджетного трансферта осуществляется в установленном порядке в бюджет «Поселения», ежедневно в пределах суммы, необходимой для оплаты денежных обязательств по расходам «Поселения» (в размере фактической потребности), источником финансового обеспечения которых являются средства иного межбюджетного трансферта.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 Взаимодействие Сторон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 «Администрация района» обязуется: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4.1.1. Обеспечить предоставление иного межбюджетного трансферта в порядке и при соблюдении «Получателем» условий предоставления иного межбюджетного трансферта, установленных настоящим Соглашением, в пределах бюджетных ассигнований и лимитов бюджетных обязательств, предусмотренных сводной бюджетной росписью расходов бюджета Нефтеюганского района на 2025 год и на плановый период 2026 и 2027 годов.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4.1.2. Осуществлять контроль за соблюдением «Получателем» условий предоставления иного межбюджетного трансферта и других обязательств, предусмотренных настоящим Соглашением.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4.1.3.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трансферта, установленных в соответствии с подпунктом 4.3.1 пункта 4.3 настоящего Соглашения, на основании данных отчетности, представленной «Получателем».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4.1.4. В случае приостановления предоставления иного межбюджетного трансферта информировать «Получателя» о причинах такого приостановления.</w:t>
            </w:r>
          </w:p>
          <w:p w:rsidR="00313E69" w:rsidRPr="00C31A96" w:rsidRDefault="00AF76A4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4.1.5. Направлять разъяснения «Получателю» по вопросам, связанным с исполнением настоящего Соглашения, в течение 10 рабочих дней со дня получения обращения «Получателя» в соответствии с подпунктом 4.4.1 пу</w:t>
            </w:r>
            <w:r w:rsidR="00530F3D">
              <w:rPr>
                <w:rFonts w:cs="Arial"/>
                <w:sz w:val="20"/>
                <w:szCs w:val="20"/>
              </w:rPr>
              <w:t>нкта 4.4 настоящего Соглашения.</w:t>
            </w:r>
          </w:p>
        </w:tc>
        <w:tc>
          <w:tcPr>
            <w:tcW w:w="8358" w:type="dxa"/>
          </w:tcPr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lastRenderedPageBreak/>
              <w:t>4.1.6. В случае непредставления Получателем отчетов, предусмотренных подпунктом 4.3.2 пункта 4.3 настоящего Соглашения, «Администрация района»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дисциплинарной ответственности в соответствии с законодательством Российской Федерации.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4.2.</w:t>
            </w:r>
            <w:r w:rsidRPr="00AF76A4">
              <w:rPr>
                <w:rFonts w:cs="Arial"/>
                <w:sz w:val="20"/>
                <w:szCs w:val="20"/>
              </w:rPr>
              <w:tab/>
              <w:t>«Администрация района» вправе: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4.2.1.</w:t>
            </w:r>
            <w:r w:rsidRPr="00AF76A4">
              <w:rPr>
                <w:rFonts w:cs="Arial"/>
                <w:sz w:val="20"/>
                <w:szCs w:val="20"/>
              </w:rPr>
              <w:tab/>
              <w:t>Запрашивать у «Получателя» документы и материалы, необходимые для осуществления контроля за соблюдением «Получателем» условий предоставления иного межбюджетного трансферта и других обязательств, предусмотренных настоящим Соглашением.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4.3.</w:t>
            </w:r>
            <w:r w:rsidRPr="00AF76A4">
              <w:rPr>
                <w:rFonts w:cs="Arial"/>
                <w:sz w:val="20"/>
                <w:szCs w:val="20"/>
              </w:rPr>
              <w:tab/>
              <w:t>«Получатель» обязуется: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4.3.1.</w:t>
            </w:r>
            <w:r w:rsidRPr="00AF76A4">
              <w:rPr>
                <w:rFonts w:cs="Arial"/>
                <w:sz w:val="20"/>
                <w:szCs w:val="20"/>
              </w:rPr>
              <w:tab/>
              <w:t xml:space="preserve">Обеспечивать достижение значений показателей результативности предоставления иного межбюджетного трансферта, установленных в соответствии с приложением 2 к настоящему Соглашению. 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4.3.2.</w:t>
            </w:r>
            <w:r w:rsidRPr="00AF76A4">
              <w:rPr>
                <w:rFonts w:cs="Arial"/>
                <w:sz w:val="20"/>
                <w:szCs w:val="20"/>
              </w:rPr>
              <w:tab/>
              <w:t>Обеспечивать представление в Департамент финансов Нефтеюганского района отчетов: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о расходах по форме согласно приложению 3 к настоящему Соглашению, не позднее 10 числа месяца, следующего за отчетным месяцем, в котором был получен иной межбюджетный трансферт;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о достижении значений показателей результативности по форме согласно приложению 4 к настоящему Соглашению, не позднее 10 числа месяца, следующего за отчетным месяцем, в котором был получен иной межбюджетный трансферт.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4.3.3. В случае получения запроса обеспечивать представление «Администрации района» документов и материалов, необходимых для осуществления контроля за соблюдением </w:t>
            </w:r>
            <w:r w:rsidRPr="00AF76A4">
              <w:rPr>
                <w:rFonts w:cs="Arial"/>
                <w:sz w:val="20"/>
                <w:szCs w:val="20"/>
              </w:rPr>
              <w:lastRenderedPageBreak/>
              <w:t>условий предоставления иного межбюджетного трансферта и других обязательств, предусмотренных настоящим Соглашением.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4.3.4.</w:t>
            </w:r>
            <w:r w:rsidRPr="00AF76A4">
              <w:rPr>
                <w:rFonts w:cs="Arial"/>
                <w:sz w:val="20"/>
                <w:szCs w:val="20"/>
              </w:rPr>
              <w:tab/>
              <w:t>Возвратить в бюджет Нефтеюганского района,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4.3.5.</w:t>
            </w:r>
            <w:r w:rsidRPr="00AF76A4">
              <w:rPr>
                <w:rFonts w:cs="Arial"/>
                <w:sz w:val="20"/>
                <w:szCs w:val="20"/>
              </w:rPr>
              <w:tab/>
              <w:t>Своевременно предоставлять отчеты, предусмотренные подпунктом 4.3.2 пункта 4.3 настоящего Соглашения, «Администрации района».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4.4. «Получатель» вправе: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4.4.1.</w:t>
            </w:r>
            <w:r w:rsidRPr="00AF76A4">
              <w:rPr>
                <w:rFonts w:cs="Arial"/>
                <w:sz w:val="20"/>
                <w:szCs w:val="20"/>
              </w:rPr>
              <w:tab/>
              <w:t>Обращаться к «Администрации района» за разъяснениями в связи с исполнением настоящего Соглашения.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5. Ответственность Сторон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5.1.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5.2. В случае нарушения настоящего Соглашения (его неисполнения или ненадлежащего исполнения) одной из Сторон другая Сторона вправе вынести предупреждение о неисполнении или ненадлежащем исполнении настоящего Соглашения.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5.3. В случае нецелевого использования иного межбюджетного трансферта, переданного в рамках настоящего Соглашения, «Поселение» возвращает иной межбюджетный трансферт «Администрации района» в полном объеме, в течение 30 дней с момента выявления факта нецелевого использования.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5.4. Контрольно-ревизионное управление администрации Нефтеюганского района, Контрольно-счетная палата Нефтеюганского района осуществляют контроль целевого использования иного межбюджетного трансферта.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6. Заключительные положения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6.1.</w:t>
            </w:r>
            <w:r w:rsidRPr="00AF76A4">
              <w:rPr>
                <w:rFonts w:cs="Arial"/>
                <w:sz w:val="20"/>
                <w:szCs w:val="20"/>
              </w:rPr>
              <w:tab/>
      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6.2.</w:t>
            </w:r>
            <w:r w:rsidRPr="00AF76A4">
              <w:rPr>
                <w:rFonts w:cs="Arial"/>
                <w:sz w:val="20"/>
                <w:szCs w:val="20"/>
              </w:rPr>
              <w:tab/>
              <w:t>Подписанное Сторонами настоящее Соглашение подлежит официальному опубликованию в газете «Югорское обозрение» и в бюллетене «Каркатеевский вестник», вступает в силу после официального обнародования и действует до 31.12.2025 года.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6.3.</w:t>
            </w:r>
            <w:r w:rsidRPr="00AF76A4">
              <w:rPr>
                <w:rFonts w:cs="Arial"/>
                <w:sz w:val="20"/>
                <w:szCs w:val="20"/>
              </w:rPr>
              <w:tab/>
              <w:t xml:space="preserve">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Соглашения. 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lastRenderedPageBreak/>
              <w:t>6.4.</w:t>
            </w:r>
            <w:r w:rsidRPr="00AF76A4">
              <w:rPr>
                <w:rFonts w:cs="Arial"/>
                <w:sz w:val="20"/>
                <w:szCs w:val="20"/>
              </w:rPr>
              <w:tab/>
              <w:t>Внесение в настоящее Соглашение изменений, предусматривающих ухудшение установленных значений показателей результативности, увеличение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предусмотренных абзацем вторым пункта 2.4 настоящего Соглашения, а также если выполнение условий предоставления иного межбюджетного трансферта оказалось невозможным вследствие обстоятельств непреодолимой силы, изменения значений целевых показателей              и индикаторов комплекса процессных мероприятий «Выравнивание бюджетной обеспеченности, обеспечение сбалансированности, направление финансовых средств, выделенных из других уровней бюджетов поселениям, входящим в состав Нефтеюганского района», муниципальной программы и в случае сокращения размера иного межбюджетного трансферта.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6.5.</w:t>
            </w:r>
            <w:r w:rsidRPr="00AF76A4">
              <w:rPr>
                <w:rFonts w:cs="Arial"/>
                <w:sz w:val="20"/>
                <w:szCs w:val="20"/>
              </w:rPr>
              <w:tab/>
              <w:t>Расторжение настоящего Соглашения возможно при взаимном согласии Сторон.</w:t>
            </w: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 xml:space="preserve">6.6. </w:t>
            </w:r>
            <w:bookmarkStart w:id="0" w:name="_Hlk188523906"/>
            <w:r w:rsidRPr="00AF76A4">
              <w:rPr>
                <w:rFonts w:cs="Arial"/>
                <w:sz w:val="20"/>
                <w:szCs w:val="20"/>
              </w:rPr>
              <w:t>Настоящее Соглашение составлено в двух экземплярах, имеющих одинаковую юридическую силу, по одному экземпляру для каждой Стороны.</w:t>
            </w:r>
            <w:bookmarkEnd w:id="0"/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F76A4" w:rsidRPr="00AF76A4" w:rsidRDefault="00AF76A4" w:rsidP="00AF76A4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AF76A4">
              <w:rPr>
                <w:rFonts w:cs="Arial"/>
                <w:sz w:val="20"/>
                <w:szCs w:val="20"/>
              </w:rPr>
              <w:t>7. Реквизиты и подписи Сторон:</w:t>
            </w:r>
          </w:p>
          <w:tbl>
            <w:tblPr>
              <w:tblW w:w="9779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101"/>
            </w:tblGrid>
            <w:tr w:rsidR="00AF76A4" w:rsidRPr="00AF76A4" w:rsidTr="00AD77FF">
              <w:trPr>
                <w:trHeight w:val="7999"/>
              </w:trPr>
              <w:tc>
                <w:tcPr>
                  <w:tcW w:w="4678" w:type="dxa"/>
                </w:tcPr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lastRenderedPageBreak/>
                    <w:t>«Администрация района»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628301, Тюменская область, Ханты-Мансийский автономный округ-Югра, </w:t>
                  </w:r>
                  <w:proofErr w:type="spellStart"/>
                  <w:r w:rsidRPr="00AF76A4">
                    <w:rPr>
                      <w:rFonts w:cs="Arial"/>
                      <w:sz w:val="20"/>
                      <w:szCs w:val="20"/>
                    </w:rPr>
                    <w:t>г.Нефтеюганск</w:t>
                  </w:r>
                  <w:proofErr w:type="spellEnd"/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, 3 </w:t>
                  </w:r>
                  <w:proofErr w:type="spellStart"/>
                  <w:r w:rsidRPr="00AF76A4">
                    <w:rPr>
                      <w:rFonts w:cs="Arial"/>
                      <w:sz w:val="20"/>
                      <w:szCs w:val="20"/>
                    </w:rPr>
                    <w:t>мкр</w:t>
                  </w:r>
                  <w:proofErr w:type="spellEnd"/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., дом 21,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Тел./факс: 8(3463) 25-01-45,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факс 22-45-11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Департамент финансов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(Департамент финансов, 050103352)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РКЦ ХАНТЫ-МАНСИЙСК//УФК по Ханты-Мансийскому автономному округу-Югре г. Ханты-Мансийск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ИНН/КПП 8619004982/861901001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БИК 007162163    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Казначейский счет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03231643718180008700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ЕКС 40102810245370000007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ОКТМО 71818000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Глава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Нефтеюганского района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 xml:space="preserve">________________ А.А. Бочко 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5101" w:type="dxa"/>
                </w:tcPr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«Получатель»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628323, Тюменская область, Ханты- Мансийский автономный округ-Югра, Нефтеюганский район, поселок Каркатеевы, улица Центральная, 17 Банковские реквизиты: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УФК по Ханты-Мансийскому автономному округу - Югре (МУ «Администрация поселения Каркатеевы», л/с 04873031470) Казначейский счет № 03100643000000018700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Наименование банка: РКЦ ХАНТЫ- МАНСИЙСК//УФК ПО ХАНТЫ- МАНСИЙСКОМУ ABTOHOMHOMУ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ОКРУГУ - ЮГРЕ г. Ханты-Мансийск Единый казначейский счет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№ 40102810245370000007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БИК 007162163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ИНН 8619012817 КПП 861901001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OKTMO 71818401 OГPH 1058601677386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КБК 650 202 49999 10 0000 150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Глава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сельского поселения Каркатеевы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___________________ А.В. Архипов</w:t>
                  </w:r>
                </w:p>
                <w:p w:rsidR="00AF76A4" w:rsidRPr="00AF76A4" w:rsidRDefault="00AF76A4" w:rsidP="00AF76A4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AF76A4">
                    <w:rPr>
                      <w:rFonts w:cs="Arial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313E69" w:rsidRPr="00313E69" w:rsidRDefault="00313E69">
            <w:pPr>
              <w:rPr>
                <w:sz w:val="20"/>
                <w:szCs w:val="20"/>
              </w:rPr>
            </w:pPr>
          </w:p>
        </w:tc>
      </w:tr>
    </w:tbl>
    <w:p w:rsidR="00530F3D" w:rsidRPr="00530F3D" w:rsidRDefault="00530F3D" w:rsidP="00530F3D">
      <w:pPr>
        <w:shd w:val="clear" w:color="auto" w:fill="FFFFFF"/>
        <w:tabs>
          <w:tab w:val="left" w:pos="993"/>
        </w:tabs>
        <w:spacing w:line="240" w:lineRule="auto"/>
        <w:rPr>
          <w:rFonts w:cs="Arial"/>
          <w:sz w:val="20"/>
          <w:szCs w:val="20"/>
        </w:rPr>
      </w:pPr>
    </w:p>
    <w:p w:rsidR="00530F3D" w:rsidRDefault="00530F3D" w:rsidP="00530F3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0F3D" w:rsidRDefault="00530F3D" w:rsidP="00530F3D">
      <w:pPr>
        <w:shd w:val="clear" w:color="auto" w:fill="FFFFFF"/>
        <w:tabs>
          <w:tab w:val="left" w:pos="993"/>
        </w:tabs>
        <w:spacing w:line="240" w:lineRule="auto"/>
        <w:ind w:firstLine="709"/>
        <w:jc w:val="right"/>
        <w:rPr>
          <w:rFonts w:cs="Arial"/>
          <w:sz w:val="20"/>
          <w:szCs w:val="20"/>
        </w:rPr>
      </w:pPr>
      <w:r w:rsidRPr="00530F3D">
        <w:rPr>
          <w:rFonts w:cs="Arial"/>
          <w:sz w:val="20"/>
          <w:szCs w:val="20"/>
        </w:rPr>
        <w:t>Приложение 1 к Соглашению о</w:t>
      </w:r>
      <w:r w:rsidRPr="00AF76A4">
        <w:rPr>
          <w:rFonts w:cs="Arial"/>
          <w:sz w:val="20"/>
          <w:szCs w:val="20"/>
        </w:rPr>
        <w:t xml:space="preserve"> 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spacing w:line="240" w:lineRule="auto"/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lastRenderedPageBreak/>
        <w:t xml:space="preserve">предоставлении иного межбюджетного трансферта 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spacing w:line="240" w:lineRule="auto"/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из бюджета Нефтеюганского района 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spacing w:line="240" w:lineRule="auto"/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бюджету муниципального образования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spacing w:line="240" w:lineRule="auto"/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№ _43_ от «_18_» __03</w:t>
      </w:r>
      <w:r w:rsidR="00530F3D">
        <w:rPr>
          <w:rFonts w:cs="Arial"/>
          <w:sz w:val="20"/>
          <w:szCs w:val="20"/>
        </w:rPr>
        <w:t>__ 2025 года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 xml:space="preserve">Перечень мероприятий, </w:t>
      </w:r>
    </w:p>
    <w:p w:rsidR="00AF76A4" w:rsidRPr="00530F3D" w:rsidRDefault="00AF76A4" w:rsidP="00530F3D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в целях софинансирования которых предоставляе</w:t>
      </w:r>
      <w:r w:rsidR="00530F3D">
        <w:rPr>
          <w:sz w:val="20"/>
          <w:szCs w:val="20"/>
        </w:rPr>
        <w:t>тся иной межбюджетный трансферт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275"/>
        <w:gridCol w:w="1418"/>
        <w:gridCol w:w="992"/>
        <w:gridCol w:w="851"/>
        <w:gridCol w:w="850"/>
        <w:gridCol w:w="708"/>
        <w:gridCol w:w="851"/>
        <w:gridCol w:w="850"/>
        <w:gridCol w:w="851"/>
        <w:gridCol w:w="850"/>
        <w:gridCol w:w="851"/>
        <w:gridCol w:w="709"/>
        <w:gridCol w:w="851"/>
        <w:gridCol w:w="708"/>
      </w:tblGrid>
      <w:tr w:rsidR="00530F3D" w:rsidRPr="00AF76A4" w:rsidTr="00530F3D">
        <w:tc>
          <w:tcPr>
            <w:tcW w:w="567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1275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8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9922" w:type="dxa"/>
            <w:gridSpan w:val="12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Объем финансового обеспечения на реализацию мероприятия, тыс. рублей</w:t>
            </w:r>
          </w:p>
        </w:tc>
      </w:tr>
      <w:tr w:rsidR="00530F3D" w:rsidRPr="00AF76A4" w:rsidTr="00530F3D">
        <w:trPr>
          <w:trHeight w:val="464"/>
        </w:trPr>
        <w:tc>
          <w:tcPr>
            <w:tcW w:w="567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Бюджет Нефтеюганского района </w:t>
            </w:r>
          </w:p>
        </w:tc>
        <w:tc>
          <w:tcPr>
            <w:tcW w:w="2409" w:type="dxa"/>
            <w:gridSpan w:val="3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уровень софинансирования, %</w:t>
            </w:r>
          </w:p>
        </w:tc>
        <w:tc>
          <w:tcPr>
            <w:tcW w:w="2552" w:type="dxa"/>
            <w:gridSpan w:val="3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268" w:type="dxa"/>
            <w:gridSpan w:val="3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уровень софинансирования, %</w:t>
            </w:r>
          </w:p>
        </w:tc>
      </w:tr>
      <w:tr w:rsidR="00530F3D" w:rsidRPr="00AF76A4" w:rsidTr="00530F3D">
        <w:tc>
          <w:tcPr>
            <w:tcW w:w="567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2026 г.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2027 г.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2026 г.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2027 г.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2025 г.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2026 г.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2027 г.</w:t>
            </w:r>
          </w:p>
        </w:tc>
        <w:tc>
          <w:tcPr>
            <w:tcW w:w="70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2026 г.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2027 г.</w:t>
            </w:r>
          </w:p>
        </w:tc>
      </w:tr>
      <w:tr w:rsidR="00530F3D" w:rsidRPr="00AF76A4" w:rsidTr="00530F3D">
        <w:trPr>
          <w:trHeight w:val="16"/>
        </w:trPr>
        <w:tc>
          <w:tcPr>
            <w:tcW w:w="567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1" w:name="P748"/>
            <w:bookmarkEnd w:id="1"/>
            <w:r w:rsidRPr="00AF76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2" w:name="P749"/>
            <w:bookmarkEnd w:id="2"/>
            <w:r w:rsidRPr="00AF76A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3" w:name="P750"/>
            <w:bookmarkEnd w:id="3"/>
            <w:r w:rsidRPr="00AF76A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16</w:t>
            </w:r>
          </w:p>
        </w:tc>
      </w:tr>
      <w:tr w:rsidR="00530F3D" w:rsidRPr="00AF76A4" w:rsidTr="00530F3D">
        <w:trPr>
          <w:trHeight w:val="1813"/>
        </w:trPr>
        <w:tc>
          <w:tcPr>
            <w:tcW w:w="567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Иные​ межбюджетные​ трансферты​ на​ 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реализацию​ мероприятий​ по​ 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содействию​ трудоустройству​ граждан</w:t>
            </w:r>
          </w:p>
        </w:tc>
        <w:tc>
          <w:tcPr>
            <w:tcW w:w="12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31.12.2025</w:t>
            </w:r>
          </w:p>
        </w:tc>
        <w:tc>
          <w:tcPr>
            <w:tcW w:w="992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</w:tr>
      <w:tr w:rsidR="00530F3D" w:rsidRPr="00AF76A4" w:rsidTr="00530F3D">
        <w:trPr>
          <w:trHeight w:val="385"/>
        </w:trPr>
        <w:tc>
          <w:tcPr>
            <w:tcW w:w="56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Итого по направлению расходов:</w:t>
            </w:r>
          </w:p>
        </w:tc>
        <w:tc>
          <w:tcPr>
            <w:tcW w:w="992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</w:tr>
      <w:tr w:rsidR="00530F3D" w:rsidRPr="00AF76A4" w:rsidTr="00530F3D">
        <w:trPr>
          <w:trHeight w:val="16"/>
        </w:trPr>
        <w:tc>
          <w:tcPr>
            <w:tcW w:w="56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0,00</w:t>
            </w:r>
          </w:p>
        </w:tc>
      </w:tr>
    </w:tbl>
    <w:p w:rsidR="00AF76A4" w:rsidRPr="00AF76A4" w:rsidRDefault="00AF76A4" w:rsidP="00530F3D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jc w:val="center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Подписи Сторон:</w:t>
      </w:r>
    </w:p>
    <w:tbl>
      <w:tblPr>
        <w:tblpPr w:leftFromText="180" w:rightFromText="180" w:vertAnchor="text" w:horzAnchor="margin" w:tblpXSpec="center" w:tblpY="447"/>
        <w:tblW w:w="13039" w:type="dxa"/>
        <w:tblLayout w:type="fixed"/>
        <w:tblLook w:val="04A0" w:firstRow="1" w:lastRow="0" w:firstColumn="1" w:lastColumn="0" w:noHBand="0" w:noVBand="1"/>
      </w:tblPr>
      <w:tblGrid>
        <w:gridCol w:w="7938"/>
        <w:gridCol w:w="5101"/>
      </w:tblGrid>
      <w:tr w:rsidR="00AF76A4" w:rsidRPr="00AF76A4" w:rsidTr="00AD77FF">
        <w:trPr>
          <w:trHeight w:val="706"/>
        </w:trPr>
        <w:tc>
          <w:tcPr>
            <w:tcW w:w="7938" w:type="dxa"/>
          </w:tcPr>
          <w:p w:rsidR="00AF76A4" w:rsidRPr="00AF76A4" w:rsidRDefault="00530F3D" w:rsidP="00AD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«Администрация района»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Глава</w:t>
            </w:r>
          </w:p>
          <w:p w:rsidR="00AF76A4" w:rsidRPr="00AF76A4" w:rsidRDefault="00530F3D" w:rsidP="00AD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________________ А.А. Бочко 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М.П.</w:t>
            </w:r>
          </w:p>
          <w:p w:rsidR="00AF76A4" w:rsidRPr="00AF76A4" w:rsidRDefault="00AF76A4" w:rsidP="00AD77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1" w:type="dxa"/>
          </w:tcPr>
          <w:p w:rsidR="00AF76A4" w:rsidRPr="00AF76A4" w:rsidRDefault="00530F3D" w:rsidP="00530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«Получатель»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Глава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сельского поселения Каркатеевы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___________________ А.В. Архипов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М.П.</w:t>
            </w:r>
          </w:p>
          <w:p w:rsidR="00AF76A4" w:rsidRPr="00AF76A4" w:rsidRDefault="00AF76A4" w:rsidP="00AD77FF">
            <w:pPr>
              <w:jc w:val="both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 </w:t>
            </w:r>
          </w:p>
        </w:tc>
      </w:tr>
    </w:tbl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Приложение 2 к Соглашению о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предоставлении иного межбюджетного трансферта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из бюджета Нефтеюганского района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бюджету муниципального образования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№ _43_ от «_18_» _03_ 2025 года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Показатели результативности</w:t>
      </w:r>
    </w:p>
    <w:p w:rsidR="00AF76A4" w:rsidRPr="00AF76A4" w:rsidRDefault="00AF76A4" w:rsidP="00530F3D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исполнения мероприятий, в целях софинансирования которых предоставляе</w:t>
      </w:r>
      <w:r w:rsidR="00530F3D">
        <w:rPr>
          <w:sz w:val="20"/>
          <w:szCs w:val="20"/>
        </w:rPr>
        <w:t>тся иной межбюджетный трансферт</w:t>
      </w:r>
    </w:p>
    <w:p w:rsidR="00AF76A4" w:rsidRPr="00530F3D" w:rsidRDefault="00AF76A4" w:rsidP="00530F3D">
      <w:pPr>
        <w:ind w:firstLine="540"/>
        <w:jc w:val="both"/>
        <w:rPr>
          <w:sz w:val="20"/>
          <w:szCs w:val="20"/>
        </w:rPr>
      </w:pPr>
      <w:r w:rsidRPr="00AF76A4">
        <w:rPr>
          <w:sz w:val="20"/>
          <w:szCs w:val="20"/>
        </w:rPr>
        <w:t>Наименование муниципального образования _________________________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850"/>
        <w:gridCol w:w="3119"/>
        <w:gridCol w:w="2126"/>
        <w:gridCol w:w="1559"/>
        <w:gridCol w:w="1559"/>
        <w:gridCol w:w="1418"/>
        <w:gridCol w:w="1843"/>
      </w:tblGrid>
      <w:tr w:rsidR="00AF76A4" w:rsidRPr="00AF76A4" w:rsidTr="00530F3D">
        <w:trPr>
          <w:trHeight w:val="670"/>
        </w:trPr>
        <w:tc>
          <w:tcPr>
            <w:tcW w:w="568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119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КБК</w:t>
            </w:r>
          </w:p>
        </w:tc>
        <w:tc>
          <w:tcPr>
            <w:tcW w:w="3118" w:type="dxa"/>
            <w:gridSpan w:val="2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Единица измерения по </w:t>
            </w:r>
            <w:hyperlink r:id="rId8">
              <w:r w:rsidRPr="00AF76A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843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Год, на который запланировано достижение показателя </w:t>
            </w:r>
          </w:p>
        </w:tc>
      </w:tr>
      <w:tr w:rsidR="00AF76A4" w:rsidRPr="00AF76A4" w:rsidTr="00530F3D">
        <w:tc>
          <w:tcPr>
            <w:tcW w:w="568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код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530F3D">
        <w:trPr>
          <w:trHeight w:val="16"/>
        </w:trPr>
        <w:tc>
          <w:tcPr>
            <w:tcW w:w="56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4" w:name="P1096"/>
            <w:bookmarkEnd w:id="4"/>
            <w:r w:rsidRPr="00AF76A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5" w:name="P1097"/>
            <w:bookmarkEnd w:id="5"/>
            <w:r w:rsidRPr="00AF76A4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6" w:name="P1103"/>
            <w:bookmarkEnd w:id="6"/>
            <w:r w:rsidRPr="00AF76A4">
              <w:rPr>
                <w:sz w:val="20"/>
                <w:szCs w:val="20"/>
              </w:rPr>
              <w:t>9</w:t>
            </w:r>
          </w:p>
        </w:tc>
      </w:tr>
      <w:tr w:rsidR="00AF76A4" w:rsidRPr="00AF76A4" w:rsidTr="00530F3D">
        <w:tc>
          <w:tcPr>
            <w:tcW w:w="56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Иные​ межбюджетные трансферты​ на​ реализацию мероприятий​ по​ содействию​ трудоустройству​ граждан</w:t>
            </w:r>
          </w:p>
        </w:tc>
        <w:tc>
          <w:tcPr>
            <w:tcW w:w="85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Доля организованных временных рабочих мест для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050 0401 1841285060 540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2025</w:t>
            </w:r>
          </w:p>
        </w:tc>
      </w:tr>
    </w:tbl>
    <w:p w:rsidR="00AF76A4" w:rsidRPr="00AF76A4" w:rsidRDefault="00AF76A4" w:rsidP="00B03A53">
      <w:pPr>
        <w:shd w:val="clear" w:color="auto" w:fill="FFFFFF"/>
        <w:tabs>
          <w:tab w:val="left" w:pos="993"/>
        </w:tabs>
        <w:jc w:val="center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Подписи Сторон:</w:t>
      </w:r>
    </w:p>
    <w:tbl>
      <w:tblPr>
        <w:tblpPr w:leftFromText="180" w:rightFromText="180" w:vertAnchor="text" w:horzAnchor="margin" w:tblpXSpec="center" w:tblpY="447"/>
        <w:tblW w:w="13039" w:type="dxa"/>
        <w:tblLayout w:type="fixed"/>
        <w:tblLook w:val="04A0" w:firstRow="1" w:lastRow="0" w:firstColumn="1" w:lastColumn="0" w:noHBand="0" w:noVBand="1"/>
      </w:tblPr>
      <w:tblGrid>
        <w:gridCol w:w="7938"/>
        <w:gridCol w:w="5101"/>
      </w:tblGrid>
      <w:tr w:rsidR="00AF76A4" w:rsidRPr="00AF76A4" w:rsidTr="00AD77FF">
        <w:trPr>
          <w:trHeight w:val="706"/>
        </w:trPr>
        <w:tc>
          <w:tcPr>
            <w:tcW w:w="7938" w:type="dxa"/>
          </w:tcPr>
          <w:p w:rsidR="00AF76A4" w:rsidRPr="00AF76A4" w:rsidRDefault="00530F3D" w:rsidP="00AD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«Администрация района»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Глава</w:t>
            </w:r>
          </w:p>
          <w:p w:rsidR="00AF76A4" w:rsidRPr="00AF76A4" w:rsidRDefault="00B03A53" w:rsidP="00AD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________________ А.А. Бочко </w:t>
            </w:r>
          </w:p>
          <w:p w:rsidR="00AF76A4" w:rsidRPr="00AF76A4" w:rsidRDefault="00AF76A4" w:rsidP="00B03A53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М.П.</w:t>
            </w:r>
          </w:p>
        </w:tc>
        <w:tc>
          <w:tcPr>
            <w:tcW w:w="5101" w:type="dxa"/>
          </w:tcPr>
          <w:p w:rsidR="00AF76A4" w:rsidRPr="00AF76A4" w:rsidRDefault="00530F3D" w:rsidP="00530F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«Получатель»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Глава</w:t>
            </w:r>
          </w:p>
          <w:p w:rsidR="00AF76A4" w:rsidRPr="00AF76A4" w:rsidRDefault="00B03A53" w:rsidP="00AD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Каркатеевы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___________________ А.В. Архипов</w:t>
            </w:r>
          </w:p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М.П.</w:t>
            </w:r>
          </w:p>
          <w:p w:rsidR="00AF76A4" w:rsidRPr="00AF76A4" w:rsidRDefault="00AF76A4" w:rsidP="00AD77FF">
            <w:pPr>
              <w:jc w:val="both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 </w:t>
            </w:r>
          </w:p>
        </w:tc>
      </w:tr>
    </w:tbl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Приложение 3 к Соглашению о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предоставлении иного межбюджетного трансферта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lastRenderedPageBreak/>
        <w:t xml:space="preserve">из бюджета Нефтеюганского района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бюджету муниципального образования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№ _43_ от «_18_» __03</w:t>
      </w:r>
      <w:r w:rsidR="00530F3D">
        <w:rPr>
          <w:rFonts w:cs="Arial"/>
          <w:sz w:val="20"/>
          <w:szCs w:val="20"/>
        </w:rPr>
        <w:t>__ 2025 года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ОТЧЕТ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о расходах бюджета ________________________________________,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 xml:space="preserve">                                        (муниципальное образование)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 xml:space="preserve">в целях софинансирования которых предоставляется иной межбюджетный трансферт, </w:t>
      </w:r>
    </w:p>
    <w:p w:rsidR="00AF76A4" w:rsidRPr="00B03A53" w:rsidRDefault="00AF76A4" w:rsidP="00B03A53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по состояни</w:t>
      </w:r>
      <w:r w:rsidR="00B03A53">
        <w:rPr>
          <w:sz w:val="20"/>
          <w:szCs w:val="20"/>
        </w:rPr>
        <w:t>ю на ____ __________ 20___ года</w:t>
      </w:r>
    </w:p>
    <w:p w:rsidR="00AF76A4" w:rsidRPr="00B03A53" w:rsidRDefault="00AF76A4" w:rsidP="00B03A53">
      <w:pPr>
        <w:ind w:firstLine="540"/>
        <w:jc w:val="both"/>
        <w:rPr>
          <w:sz w:val="20"/>
          <w:szCs w:val="20"/>
        </w:rPr>
      </w:pPr>
      <w:r w:rsidRPr="00AF76A4">
        <w:rPr>
          <w:sz w:val="20"/>
          <w:szCs w:val="20"/>
        </w:rPr>
        <w:t>Периодичность: ______________________________</w:t>
      </w: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275"/>
        <w:gridCol w:w="1276"/>
        <w:gridCol w:w="1134"/>
        <w:gridCol w:w="3119"/>
        <w:gridCol w:w="1417"/>
        <w:gridCol w:w="3119"/>
        <w:gridCol w:w="1984"/>
        <w:gridCol w:w="1701"/>
      </w:tblGrid>
      <w:tr w:rsidR="00AF76A4" w:rsidRPr="00AF76A4" w:rsidTr="00530F3D">
        <w:trPr>
          <w:trHeight w:val="1388"/>
        </w:trPr>
        <w:tc>
          <w:tcPr>
            <w:tcW w:w="852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1276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Предусмотрено средств на реализацию мероприятия 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Фактически поступило в бюджет муниципального образования из бюджета Нефтеюганского района по состоянию на отчетную дату</w:t>
            </w:r>
          </w:p>
        </w:tc>
        <w:tc>
          <w:tcPr>
            <w:tcW w:w="1984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Фактически использовано средств на отчетную дату</w:t>
            </w:r>
          </w:p>
        </w:tc>
        <w:tc>
          <w:tcPr>
            <w:tcW w:w="170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Остаток средств по состоянию на отчетную дату </w:t>
            </w:r>
          </w:p>
        </w:tc>
      </w:tr>
      <w:tr w:rsidR="00AF76A4" w:rsidRPr="00AF76A4" w:rsidTr="00530F3D">
        <w:trPr>
          <w:trHeight w:val="56"/>
        </w:trPr>
        <w:tc>
          <w:tcPr>
            <w:tcW w:w="852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7" w:name="P1265"/>
            <w:bookmarkEnd w:id="7"/>
            <w:r w:rsidRPr="00AF76A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9</w:t>
            </w:r>
          </w:p>
        </w:tc>
      </w:tr>
      <w:tr w:rsidR="00AF76A4" w:rsidRPr="00AF76A4" w:rsidTr="00530F3D">
        <w:trPr>
          <w:trHeight w:val="559"/>
        </w:trPr>
        <w:tc>
          <w:tcPr>
            <w:tcW w:w="852" w:type="dxa"/>
            <w:vMerge w:val="restart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Итого по мероприятию, в том числе: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530F3D">
        <w:trPr>
          <w:trHeight w:val="1012"/>
        </w:trPr>
        <w:tc>
          <w:tcPr>
            <w:tcW w:w="852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из бюджета Нефтеюганского района</w:t>
            </w:r>
          </w:p>
          <w:p w:rsidR="00AF76A4" w:rsidRPr="00AF76A4" w:rsidRDefault="00AF76A4" w:rsidP="00AD77FF">
            <w:pPr>
              <w:rPr>
                <w:color w:val="FF0000"/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(</w:t>
            </w:r>
            <w:proofErr w:type="spellStart"/>
            <w:r w:rsidRPr="00AF76A4">
              <w:rPr>
                <w:sz w:val="20"/>
                <w:szCs w:val="20"/>
              </w:rPr>
              <w:t>справочно</w:t>
            </w:r>
            <w:proofErr w:type="spellEnd"/>
            <w:r w:rsidRPr="00AF76A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530F3D">
        <w:trPr>
          <w:trHeight w:val="112"/>
        </w:trPr>
        <w:tc>
          <w:tcPr>
            <w:tcW w:w="852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color w:val="FF0000"/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объем </w:t>
            </w:r>
            <w:proofErr w:type="spellStart"/>
            <w:r w:rsidRPr="00AF76A4">
              <w:rPr>
                <w:sz w:val="20"/>
                <w:szCs w:val="20"/>
              </w:rPr>
              <w:t>софинансирования</w:t>
            </w:r>
            <w:proofErr w:type="spellEnd"/>
            <w:r w:rsidRPr="00AF76A4">
              <w:rPr>
                <w:sz w:val="20"/>
                <w:szCs w:val="20"/>
              </w:rPr>
              <w:t xml:space="preserve"> (%) (</w:t>
            </w:r>
            <w:proofErr w:type="spellStart"/>
            <w:r w:rsidRPr="00AF76A4">
              <w:rPr>
                <w:sz w:val="20"/>
                <w:szCs w:val="20"/>
              </w:rPr>
              <w:t>справочно</w:t>
            </w:r>
            <w:proofErr w:type="spellEnd"/>
            <w:r w:rsidRPr="00AF76A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530F3D">
        <w:trPr>
          <w:trHeight w:val="118"/>
        </w:trPr>
        <w:tc>
          <w:tcPr>
            <w:tcW w:w="852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из бюджета муниципального образования 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530F3D">
        <w:trPr>
          <w:trHeight w:val="36"/>
        </w:trPr>
        <w:tc>
          <w:tcPr>
            <w:tcW w:w="852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Итого: по направлению расходов</w:t>
            </w:r>
          </w:p>
        </w:tc>
        <w:tc>
          <w:tcPr>
            <w:tcW w:w="311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</w:tbl>
    <w:p w:rsidR="00AF76A4" w:rsidRPr="00AF76A4" w:rsidRDefault="00530F3D" w:rsidP="00AF76A4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</w:p>
    <w:p w:rsidR="00AF76A4" w:rsidRPr="00AF76A4" w:rsidRDefault="00AF76A4" w:rsidP="00AF76A4">
      <w:pPr>
        <w:ind w:left="284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Глава муниципального образования    _________          ____________________</w:t>
      </w:r>
    </w:p>
    <w:p w:rsidR="00AF76A4" w:rsidRPr="00AF76A4" w:rsidRDefault="00AF76A4" w:rsidP="00530F3D">
      <w:pPr>
        <w:ind w:left="284" w:firstLine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                                                                       (</w:t>
      </w:r>
      <w:proofErr w:type="gramStart"/>
      <w:r w:rsidRPr="00AF76A4">
        <w:rPr>
          <w:rFonts w:cs="Arial"/>
          <w:sz w:val="20"/>
          <w:szCs w:val="20"/>
        </w:rPr>
        <w:t xml:space="preserve">подпись)   </w:t>
      </w:r>
      <w:proofErr w:type="gramEnd"/>
      <w:r w:rsidRPr="00AF76A4">
        <w:rPr>
          <w:rFonts w:cs="Arial"/>
          <w:sz w:val="20"/>
          <w:szCs w:val="20"/>
        </w:rPr>
        <w:t xml:space="preserve">       </w:t>
      </w:r>
      <w:r w:rsidR="00530F3D">
        <w:rPr>
          <w:rFonts w:cs="Arial"/>
          <w:sz w:val="20"/>
          <w:szCs w:val="20"/>
        </w:rPr>
        <w:t xml:space="preserve">          (расшифровка подписи)</w:t>
      </w:r>
    </w:p>
    <w:p w:rsidR="00AF76A4" w:rsidRPr="00AF76A4" w:rsidRDefault="00AF76A4" w:rsidP="00AF76A4">
      <w:pPr>
        <w:ind w:left="284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Руководитель финансово-</w:t>
      </w:r>
    </w:p>
    <w:p w:rsidR="00AF76A4" w:rsidRPr="00AF76A4" w:rsidRDefault="00AF76A4" w:rsidP="00AF76A4">
      <w:pPr>
        <w:ind w:left="284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экономической службы          _________         ___________________</w:t>
      </w:r>
    </w:p>
    <w:p w:rsidR="00AF76A4" w:rsidRPr="00AF76A4" w:rsidRDefault="00AF76A4" w:rsidP="00530F3D">
      <w:pPr>
        <w:ind w:left="284" w:firstLine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 </w:t>
      </w:r>
      <w:r w:rsidR="00530F3D">
        <w:rPr>
          <w:rFonts w:cs="Arial"/>
          <w:sz w:val="20"/>
          <w:szCs w:val="20"/>
        </w:rPr>
        <w:t xml:space="preserve">                         </w:t>
      </w:r>
      <w:r w:rsidRPr="00AF76A4">
        <w:rPr>
          <w:rFonts w:cs="Arial"/>
          <w:sz w:val="20"/>
          <w:szCs w:val="20"/>
        </w:rPr>
        <w:t xml:space="preserve">                         (</w:t>
      </w:r>
      <w:proofErr w:type="gramStart"/>
      <w:r w:rsidRPr="00AF76A4">
        <w:rPr>
          <w:rFonts w:cs="Arial"/>
          <w:sz w:val="20"/>
          <w:szCs w:val="20"/>
        </w:rPr>
        <w:t xml:space="preserve">подпись)   </w:t>
      </w:r>
      <w:proofErr w:type="gramEnd"/>
      <w:r w:rsidRPr="00AF76A4">
        <w:rPr>
          <w:rFonts w:cs="Arial"/>
          <w:sz w:val="20"/>
          <w:szCs w:val="20"/>
        </w:rPr>
        <w:t xml:space="preserve">                (расшифровка подписи)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p w:rsidR="00AF76A4" w:rsidRPr="00AF76A4" w:rsidRDefault="00AF76A4" w:rsidP="00AF76A4">
      <w:pPr>
        <w:shd w:val="clear" w:color="auto" w:fill="FFFFFF"/>
        <w:tabs>
          <w:tab w:val="left" w:pos="993"/>
        </w:tabs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Приложение 4 к Соглашению о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предоставлении иного межбюджетного трансферта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из бюджета Нефтеюганского района 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бюджету муниципального образования</w:t>
      </w:r>
    </w:p>
    <w:p w:rsidR="00AF76A4" w:rsidRPr="00AF76A4" w:rsidRDefault="00AF76A4" w:rsidP="00530F3D">
      <w:pPr>
        <w:shd w:val="clear" w:color="auto" w:fill="FFFFFF"/>
        <w:tabs>
          <w:tab w:val="left" w:pos="993"/>
        </w:tabs>
        <w:ind w:firstLine="709"/>
        <w:jc w:val="right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№ _43_ от «_18_» __03</w:t>
      </w:r>
      <w:r w:rsidR="00530F3D">
        <w:rPr>
          <w:rFonts w:cs="Arial"/>
          <w:sz w:val="20"/>
          <w:szCs w:val="20"/>
        </w:rPr>
        <w:t>__ 2025 года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>ОТЧЕТ</w:t>
      </w:r>
    </w:p>
    <w:p w:rsidR="00AF76A4" w:rsidRPr="00AF76A4" w:rsidRDefault="00AF76A4" w:rsidP="00AF76A4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t xml:space="preserve">о достижении значений показателей результативности </w:t>
      </w:r>
    </w:p>
    <w:p w:rsidR="00AF76A4" w:rsidRPr="00B03A53" w:rsidRDefault="00AF76A4" w:rsidP="00B03A53">
      <w:pPr>
        <w:jc w:val="center"/>
        <w:rPr>
          <w:sz w:val="20"/>
          <w:szCs w:val="20"/>
        </w:rPr>
      </w:pPr>
      <w:r w:rsidRPr="00AF76A4">
        <w:rPr>
          <w:sz w:val="20"/>
          <w:szCs w:val="20"/>
        </w:rPr>
        <w:lastRenderedPageBreak/>
        <w:t>по состоя</w:t>
      </w:r>
      <w:r w:rsidR="00B03A53">
        <w:rPr>
          <w:sz w:val="20"/>
          <w:szCs w:val="20"/>
        </w:rPr>
        <w:t>нию на ___ _________ 20___ года</w:t>
      </w:r>
    </w:p>
    <w:p w:rsidR="00AF76A4" w:rsidRPr="00AF76A4" w:rsidRDefault="00AF76A4" w:rsidP="00AF76A4">
      <w:pPr>
        <w:ind w:firstLine="540"/>
        <w:jc w:val="both"/>
        <w:rPr>
          <w:sz w:val="20"/>
          <w:szCs w:val="20"/>
        </w:rPr>
      </w:pPr>
      <w:r w:rsidRPr="00AF76A4">
        <w:rPr>
          <w:sz w:val="20"/>
          <w:szCs w:val="20"/>
        </w:rPr>
        <w:t>Периодичность _______________________________</w:t>
      </w:r>
    </w:p>
    <w:p w:rsidR="00AF76A4" w:rsidRPr="00AF76A4" w:rsidRDefault="00AF76A4" w:rsidP="00AF76A4">
      <w:pPr>
        <w:spacing w:before="220"/>
        <w:ind w:firstLine="540"/>
        <w:jc w:val="both"/>
        <w:rPr>
          <w:sz w:val="20"/>
          <w:szCs w:val="20"/>
        </w:rPr>
      </w:pPr>
      <w:r w:rsidRPr="00AF76A4">
        <w:rPr>
          <w:sz w:val="20"/>
          <w:szCs w:val="20"/>
        </w:rPr>
        <w:t>Наименование муниципального образования _______________________</w:t>
      </w:r>
    </w:p>
    <w:p w:rsidR="00AF76A4" w:rsidRPr="00AF76A4" w:rsidRDefault="00AF76A4" w:rsidP="00AF76A4">
      <w:pPr>
        <w:shd w:val="clear" w:color="auto" w:fill="FFFFFF"/>
        <w:tabs>
          <w:tab w:val="left" w:pos="993"/>
        </w:tabs>
        <w:rPr>
          <w:rFonts w:cs="Arial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1701"/>
        <w:gridCol w:w="709"/>
        <w:gridCol w:w="50"/>
        <w:gridCol w:w="1609"/>
        <w:gridCol w:w="960"/>
        <w:gridCol w:w="1775"/>
        <w:gridCol w:w="1418"/>
        <w:gridCol w:w="2051"/>
        <w:gridCol w:w="1209"/>
      </w:tblGrid>
      <w:tr w:rsidR="00AF76A4" w:rsidRPr="00AF76A4" w:rsidTr="00B03A53">
        <w:tc>
          <w:tcPr>
            <w:tcW w:w="993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bookmarkStart w:id="8" w:name="_Hlk188516989"/>
            <w:r w:rsidRPr="00AF76A4"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Направление расходов </w:t>
            </w:r>
          </w:p>
        </w:tc>
        <w:tc>
          <w:tcPr>
            <w:tcW w:w="1559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701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9" w:type="dxa"/>
            <w:gridSpan w:val="2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КБК</w:t>
            </w:r>
          </w:p>
        </w:tc>
        <w:tc>
          <w:tcPr>
            <w:tcW w:w="2569" w:type="dxa"/>
            <w:gridSpan w:val="2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Единица измерения по </w:t>
            </w:r>
            <w:hyperlink r:id="rId9">
              <w:r w:rsidRPr="00AF76A4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775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 xml:space="preserve">Год, на который запланировано достижение показателя </w:t>
            </w:r>
          </w:p>
        </w:tc>
        <w:tc>
          <w:tcPr>
            <w:tcW w:w="1418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2051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Фактическое значение показателя по состоянию на отчетную дату</w:t>
            </w:r>
          </w:p>
        </w:tc>
        <w:tc>
          <w:tcPr>
            <w:tcW w:w="1209" w:type="dxa"/>
            <w:vMerge w:val="restart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Причина отклонения</w:t>
            </w:r>
          </w:p>
        </w:tc>
      </w:tr>
      <w:bookmarkEnd w:id="8"/>
      <w:tr w:rsidR="00AF76A4" w:rsidRPr="00AF76A4" w:rsidTr="00B03A53">
        <w:trPr>
          <w:trHeight w:val="199"/>
        </w:trPr>
        <w:tc>
          <w:tcPr>
            <w:tcW w:w="993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код</w:t>
            </w:r>
          </w:p>
        </w:tc>
        <w:tc>
          <w:tcPr>
            <w:tcW w:w="1775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B03A53">
        <w:tc>
          <w:tcPr>
            <w:tcW w:w="993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gridSpan w:val="2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7</w:t>
            </w:r>
          </w:p>
        </w:tc>
        <w:tc>
          <w:tcPr>
            <w:tcW w:w="1775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9</w:t>
            </w:r>
          </w:p>
        </w:tc>
        <w:tc>
          <w:tcPr>
            <w:tcW w:w="2051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10</w:t>
            </w:r>
          </w:p>
        </w:tc>
        <w:tc>
          <w:tcPr>
            <w:tcW w:w="1209" w:type="dxa"/>
          </w:tcPr>
          <w:p w:rsidR="00AF76A4" w:rsidRPr="00AF76A4" w:rsidRDefault="00AF76A4" w:rsidP="00AD77FF">
            <w:pPr>
              <w:jc w:val="center"/>
              <w:rPr>
                <w:sz w:val="20"/>
                <w:szCs w:val="20"/>
              </w:rPr>
            </w:pPr>
            <w:r w:rsidRPr="00AF76A4">
              <w:rPr>
                <w:sz w:val="20"/>
                <w:szCs w:val="20"/>
              </w:rPr>
              <w:t>11</w:t>
            </w:r>
          </w:p>
        </w:tc>
      </w:tr>
      <w:tr w:rsidR="00AF76A4" w:rsidRPr="00AF76A4" w:rsidTr="00B03A53">
        <w:tc>
          <w:tcPr>
            <w:tcW w:w="993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B03A53">
        <w:tc>
          <w:tcPr>
            <w:tcW w:w="993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  <w:tr w:rsidR="00AF76A4" w:rsidRPr="00AF76A4" w:rsidTr="00B03A53">
        <w:tc>
          <w:tcPr>
            <w:tcW w:w="993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gridSpan w:val="2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2051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AF76A4" w:rsidRPr="00AF76A4" w:rsidRDefault="00AF76A4" w:rsidP="00AD77FF">
            <w:pPr>
              <w:rPr>
                <w:sz w:val="20"/>
                <w:szCs w:val="20"/>
              </w:rPr>
            </w:pPr>
          </w:p>
        </w:tc>
      </w:tr>
    </w:tbl>
    <w:p w:rsidR="00AF76A4" w:rsidRPr="00AF76A4" w:rsidRDefault="00AF76A4" w:rsidP="00AF76A4">
      <w:pPr>
        <w:rPr>
          <w:rFonts w:cs="Arial"/>
          <w:sz w:val="20"/>
          <w:szCs w:val="20"/>
        </w:rPr>
      </w:pPr>
    </w:p>
    <w:p w:rsidR="00AF76A4" w:rsidRPr="00AF76A4" w:rsidRDefault="00AF76A4" w:rsidP="00AF76A4">
      <w:pPr>
        <w:ind w:left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Глава муниципального образования    _________          ____________________</w:t>
      </w:r>
    </w:p>
    <w:p w:rsidR="00AF76A4" w:rsidRPr="00AF76A4" w:rsidRDefault="00AF76A4" w:rsidP="00B03A53">
      <w:pPr>
        <w:ind w:left="567" w:firstLine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                                </w:t>
      </w:r>
      <w:r w:rsidR="00B03A53">
        <w:rPr>
          <w:rFonts w:cs="Arial"/>
          <w:sz w:val="20"/>
          <w:szCs w:val="20"/>
        </w:rPr>
        <w:t xml:space="preserve">                         </w:t>
      </w:r>
      <w:r w:rsidRPr="00AF76A4">
        <w:rPr>
          <w:rFonts w:cs="Arial"/>
          <w:sz w:val="20"/>
          <w:szCs w:val="20"/>
        </w:rPr>
        <w:t>(</w:t>
      </w:r>
      <w:proofErr w:type="gramStart"/>
      <w:r w:rsidRPr="00AF76A4">
        <w:rPr>
          <w:rFonts w:cs="Arial"/>
          <w:sz w:val="20"/>
          <w:szCs w:val="20"/>
        </w:rPr>
        <w:t xml:space="preserve">подпись)   </w:t>
      </w:r>
      <w:proofErr w:type="gramEnd"/>
      <w:r w:rsidRPr="00AF76A4">
        <w:rPr>
          <w:rFonts w:cs="Arial"/>
          <w:sz w:val="20"/>
          <w:szCs w:val="20"/>
        </w:rPr>
        <w:t xml:space="preserve">              </w:t>
      </w:r>
      <w:r w:rsidR="00B03A53">
        <w:rPr>
          <w:rFonts w:cs="Arial"/>
          <w:sz w:val="20"/>
          <w:szCs w:val="20"/>
        </w:rPr>
        <w:t xml:space="preserve">   (расшифровка подписи)</w:t>
      </w:r>
    </w:p>
    <w:p w:rsidR="00AF76A4" w:rsidRPr="00AF76A4" w:rsidRDefault="00AF76A4" w:rsidP="00AF76A4">
      <w:pPr>
        <w:ind w:left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Руководитель финансово-</w:t>
      </w:r>
    </w:p>
    <w:p w:rsidR="00AF76A4" w:rsidRPr="00AF76A4" w:rsidRDefault="00AF76A4" w:rsidP="00AF76A4">
      <w:pPr>
        <w:ind w:left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>экономической службы          _________         ___________________</w:t>
      </w:r>
    </w:p>
    <w:p w:rsidR="00AF76A4" w:rsidRPr="00AF76A4" w:rsidRDefault="00AF76A4" w:rsidP="00AF76A4">
      <w:pPr>
        <w:ind w:left="567" w:firstLine="567"/>
        <w:rPr>
          <w:rFonts w:cs="Arial"/>
          <w:sz w:val="20"/>
          <w:szCs w:val="20"/>
        </w:rPr>
      </w:pPr>
      <w:r w:rsidRPr="00AF76A4">
        <w:rPr>
          <w:rFonts w:cs="Arial"/>
          <w:sz w:val="20"/>
          <w:szCs w:val="20"/>
        </w:rPr>
        <w:t xml:space="preserve">                 </w:t>
      </w:r>
      <w:r w:rsidR="00B03A53">
        <w:rPr>
          <w:rFonts w:cs="Arial"/>
          <w:sz w:val="20"/>
          <w:szCs w:val="20"/>
        </w:rPr>
        <w:t xml:space="preserve">                      </w:t>
      </w:r>
      <w:r w:rsidRPr="00AF76A4">
        <w:rPr>
          <w:rFonts w:cs="Arial"/>
          <w:sz w:val="20"/>
          <w:szCs w:val="20"/>
        </w:rPr>
        <w:t xml:space="preserve">  (</w:t>
      </w:r>
      <w:proofErr w:type="gramStart"/>
      <w:r w:rsidRPr="00AF76A4">
        <w:rPr>
          <w:rFonts w:cs="Arial"/>
          <w:sz w:val="20"/>
          <w:szCs w:val="20"/>
        </w:rPr>
        <w:t xml:space="preserve">подпись)   </w:t>
      </w:r>
      <w:proofErr w:type="gramEnd"/>
      <w:r w:rsidRPr="00AF76A4">
        <w:rPr>
          <w:rFonts w:cs="Arial"/>
          <w:sz w:val="20"/>
          <w:szCs w:val="20"/>
        </w:rPr>
        <w:t xml:space="preserve">                (расшифровка подписи)</w:t>
      </w:r>
    </w:p>
    <w:p w:rsidR="00AF76A4" w:rsidRDefault="00AF76A4" w:rsidP="00AF76A4">
      <w:pPr>
        <w:ind w:left="567" w:firstLine="567"/>
        <w:rPr>
          <w:rFonts w:cs="Arial"/>
          <w:sz w:val="16"/>
          <w:szCs w:val="16"/>
        </w:rPr>
      </w:pPr>
    </w:p>
    <w:p w:rsidR="00EA5804" w:rsidRDefault="00EA5804" w:rsidP="00B51727">
      <w:pPr>
        <w:rPr>
          <w:rFonts w:ascii="Times New Roman" w:hAnsi="Times New Roman"/>
          <w:sz w:val="20"/>
          <w:szCs w:val="20"/>
        </w:rPr>
        <w:sectPr w:rsidR="00EA5804" w:rsidSect="00EA5804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:rsidR="00AF76A4" w:rsidRDefault="00AF76A4" w:rsidP="00B51727">
      <w:pPr>
        <w:rPr>
          <w:rFonts w:ascii="Times New Roman" w:hAnsi="Times New Roman"/>
          <w:sz w:val="20"/>
          <w:szCs w:val="20"/>
        </w:rPr>
      </w:pPr>
    </w:p>
    <w:p w:rsidR="00EA5804" w:rsidRPr="00EA5804" w:rsidRDefault="00EA5804" w:rsidP="00EA5804">
      <w:pPr>
        <w:pStyle w:val="1"/>
        <w:tabs>
          <w:tab w:val="left" w:pos="738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ПРОЕКТ</w:t>
      </w:r>
    </w:p>
    <w:p w:rsidR="00EA5804" w:rsidRPr="00EA5804" w:rsidRDefault="00EA5804" w:rsidP="00EA5804">
      <w:pPr>
        <w:pStyle w:val="1"/>
        <w:jc w:val="center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Муниципальное образование</w:t>
      </w:r>
    </w:p>
    <w:p w:rsidR="00EA5804" w:rsidRPr="00EA5804" w:rsidRDefault="00EA5804" w:rsidP="00EA5804">
      <w:pPr>
        <w:pStyle w:val="1"/>
        <w:jc w:val="center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Сельское поселение Каркатеевы</w:t>
      </w:r>
    </w:p>
    <w:p w:rsidR="00EA5804" w:rsidRPr="00EA5804" w:rsidRDefault="00EA5804" w:rsidP="00EA5804">
      <w:pPr>
        <w:pStyle w:val="1"/>
        <w:jc w:val="center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Нефтеюганский район</w:t>
      </w:r>
    </w:p>
    <w:p w:rsidR="00EA5804" w:rsidRPr="00EA5804" w:rsidRDefault="00EA5804" w:rsidP="00EA5804">
      <w:pPr>
        <w:pStyle w:val="1"/>
        <w:jc w:val="center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Ханты-Мансийский автономный округ – Югра</w:t>
      </w:r>
    </w:p>
    <w:p w:rsidR="00EA5804" w:rsidRPr="00EA5804" w:rsidRDefault="00EA5804" w:rsidP="00EA5804">
      <w:pPr>
        <w:ind w:right="-4221"/>
        <w:jc w:val="center"/>
        <w:rPr>
          <w:rFonts w:ascii="Arial" w:hAnsi="Arial" w:cs="Arial"/>
          <w:sz w:val="24"/>
          <w:szCs w:val="24"/>
        </w:rPr>
      </w:pPr>
    </w:p>
    <w:p w:rsidR="00EA5804" w:rsidRPr="00EA5804" w:rsidRDefault="00EA5804" w:rsidP="00EA5804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EA5804">
        <w:rPr>
          <w:rFonts w:ascii="Arial" w:hAnsi="Arial" w:cs="Arial"/>
          <w:color w:val="auto"/>
          <w:sz w:val="24"/>
          <w:szCs w:val="24"/>
        </w:rPr>
        <w:t>СОВЕТ ДЕПУТАТОВ</w:t>
      </w:r>
    </w:p>
    <w:p w:rsidR="00EA5804" w:rsidRPr="00EA5804" w:rsidRDefault="00EA5804" w:rsidP="00EA5804">
      <w:pPr>
        <w:pStyle w:val="2"/>
        <w:jc w:val="center"/>
        <w:rPr>
          <w:rFonts w:ascii="Arial" w:hAnsi="Arial" w:cs="Arial"/>
          <w:color w:val="auto"/>
          <w:sz w:val="24"/>
          <w:szCs w:val="24"/>
        </w:rPr>
      </w:pPr>
      <w:r w:rsidRPr="00EA5804">
        <w:rPr>
          <w:rFonts w:ascii="Arial" w:hAnsi="Arial" w:cs="Arial"/>
          <w:color w:val="auto"/>
          <w:sz w:val="24"/>
          <w:szCs w:val="24"/>
        </w:rPr>
        <w:t>СЕЛЬСКОГО ПОСЕЛЕНИЯ КАРКАТЕЕВЫ</w:t>
      </w:r>
    </w:p>
    <w:p w:rsidR="00EA5804" w:rsidRPr="00EA5804" w:rsidRDefault="00EA5804" w:rsidP="00EA5804">
      <w:pPr>
        <w:ind w:right="-4221"/>
        <w:jc w:val="center"/>
        <w:rPr>
          <w:rFonts w:ascii="Arial" w:hAnsi="Arial" w:cs="Arial"/>
          <w:b/>
          <w:sz w:val="24"/>
          <w:szCs w:val="24"/>
        </w:rPr>
      </w:pPr>
    </w:p>
    <w:p w:rsidR="00EA5804" w:rsidRPr="00EA5804" w:rsidRDefault="00EA5804" w:rsidP="00EA5804">
      <w:pPr>
        <w:pStyle w:val="3"/>
        <w:jc w:val="center"/>
        <w:rPr>
          <w:rFonts w:ascii="Arial" w:hAnsi="Arial" w:cs="Arial"/>
          <w:color w:val="auto"/>
        </w:rPr>
      </w:pPr>
      <w:r w:rsidRPr="00EA5804">
        <w:rPr>
          <w:rFonts w:ascii="Arial" w:hAnsi="Arial" w:cs="Arial"/>
          <w:color w:val="auto"/>
        </w:rPr>
        <w:t>РЕШЕНИЕ</w:t>
      </w:r>
    </w:p>
    <w:p w:rsidR="00EA5804" w:rsidRPr="00EA5804" w:rsidRDefault="00EA5804" w:rsidP="00EA5804">
      <w:pPr>
        <w:ind w:right="-4221"/>
        <w:rPr>
          <w:rFonts w:ascii="Arial" w:hAnsi="Arial" w:cs="Arial"/>
          <w:b/>
          <w:sz w:val="24"/>
          <w:szCs w:val="24"/>
          <w:u w:val="single"/>
        </w:rPr>
      </w:pPr>
    </w:p>
    <w:p w:rsidR="00EA5804" w:rsidRPr="00EA5804" w:rsidRDefault="00EA5804" w:rsidP="00EA5804">
      <w:pPr>
        <w:ind w:right="-4221"/>
        <w:rPr>
          <w:rFonts w:ascii="Arial" w:hAnsi="Arial" w:cs="Arial"/>
          <w:sz w:val="24"/>
          <w:szCs w:val="24"/>
          <w:u w:val="single"/>
        </w:rPr>
      </w:pPr>
      <w:r w:rsidRPr="00EA5804">
        <w:rPr>
          <w:rFonts w:ascii="Arial" w:hAnsi="Arial" w:cs="Arial"/>
          <w:sz w:val="24"/>
          <w:szCs w:val="24"/>
        </w:rPr>
        <w:t xml:space="preserve"> _____________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EA5804">
        <w:rPr>
          <w:rFonts w:ascii="Arial" w:hAnsi="Arial" w:cs="Arial"/>
          <w:sz w:val="24"/>
          <w:szCs w:val="24"/>
        </w:rPr>
        <w:t xml:space="preserve">                                            № _</w:t>
      </w:r>
      <w:r w:rsidRPr="00EA5804">
        <w:rPr>
          <w:rFonts w:ascii="Arial" w:hAnsi="Arial" w:cs="Arial"/>
          <w:sz w:val="24"/>
          <w:szCs w:val="24"/>
          <w:u w:val="single"/>
        </w:rPr>
        <w:t>___</w:t>
      </w:r>
      <w:r w:rsidRPr="00EA5804">
        <w:rPr>
          <w:rFonts w:ascii="Arial" w:hAnsi="Arial" w:cs="Arial"/>
          <w:sz w:val="24"/>
          <w:szCs w:val="24"/>
        </w:rPr>
        <w:t>_</w:t>
      </w:r>
      <w:r w:rsidRPr="00EA5804">
        <w:rPr>
          <w:rFonts w:ascii="Arial" w:hAnsi="Arial" w:cs="Arial"/>
          <w:sz w:val="24"/>
          <w:szCs w:val="24"/>
          <w:u w:val="single"/>
        </w:rPr>
        <w:t>_</w:t>
      </w:r>
    </w:p>
    <w:p w:rsidR="00EA5804" w:rsidRPr="00EA5804" w:rsidRDefault="00EA5804" w:rsidP="00EA5804">
      <w:pPr>
        <w:ind w:left="3119" w:right="-4221" w:hanging="142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п. Каркатеевы</w:t>
      </w:r>
    </w:p>
    <w:p w:rsidR="00EA5804" w:rsidRPr="00EA5804" w:rsidRDefault="00EA5804" w:rsidP="00EA5804">
      <w:pPr>
        <w:jc w:val="center"/>
        <w:rPr>
          <w:rFonts w:ascii="Arial" w:hAnsi="Arial" w:cs="Arial"/>
          <w:sz w:val="24"/>
          <w:szCs w:val="24"/>
        </w:rPr>
      </w:pPr>
    </w:p>
    <w:p w:rsidR="00EA5804" w:rsidRPr="00EA5804" w:rsidRDefault="00EA5804" w:rsidP="00EA5804">
      <w:pPr>
        <w:ind w:right="-1"/>
        <w:jc w:val="center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Об исполнении бюджета муниципального образования сельское поселение Каркатеевы за 2024 год</w:t>
      </w:r>
    </w:p>
    <w:p w:rsidR="00EA5804" w:rsidRPr="00EA5804" w:rsidRDefault="00EA5804" w:rsidP="00EA5804">
      <w:pPr>
        <w:jc w:val="both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 xml:space="preserve">         На основании Бюджетного кодекса Российской Федерации, в соответствии с Федеральным законом от 06.10.2003 № 131-ФЗ «Об общих принципах организации </w:t>
      </w:r>
      <w:r w:rsidRPr="00EA5804">
        <w:rPr>
          <w:rFonts w:ascii="Arial" w:hAnsi="Arial" w:cs="Arial"/>
          <w:sz w:val="24"/>
          <w:szCs w:val="24"/>
        </w:rPr>
        <w:lastRenderedPageBreak/>
        <w:t>местного самоуправления в Российской Федерации» и Устава сельского поселения Каркатеевы, рассмотрев информацию об исполнении бюджета муниципального образования сельское поселение Каркатеевы, Совет депутатов</w:t>
      </w:r>
      <w:r>
        <w:rPr>
          <w:rFonts w:ascii="Arial" w:hAnsi="Arial" w:cs="Arial"/>
          <w:sz w:val="24"/>
          <w:szCs w:val="24"/>
        </w:rPr>
        <w:t>:</w:t>
      </w:r>
    </w:p>
    <w:p w:rsidR="00EA5804" w:rsidRPr="00EA5804" w:rsidRDefault="00EA5804" w:rsidP="00EA5804">
      <w:pPr>
        <w:tabs>
          <w:tab w:val="left" w:pos="636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EA5804" w:rsidRPr="00EA5804" w:rsidRDefault="00EA5804" w:rsidP="00EA5804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 xml:space="preserve">Информацию об исполнении бюджета муниципального образования сельское поселение Каркатеевы за 2024 год принять в целом. </w:t>
      </w:r>
    </w:p>
    <w:p w:rsidR="00EA5804" w:rsidRPr="00EA5804" w:rsidRDefault="00EA5804" w:rsidP="00EA5804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Утвердить отчет об исполнении бюджета за 2024 год по доходам в сумме 115 853,67511 тысяч рублей, по расходам в сумме 104 193,20192 тысячи рублей с превышением доходов над расходами в сумме 11 660,47319 тысяч рублей согласно приложениям № 1, 2, 3, 4.</w:t>
      </w:r>
    </w:p>
    <w:p w:rsidR="00EA5804" w:rsidRPr="00EA5804" w:rsidRDefault="00EA5804" w:rsidP="00EA5804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Настоящее решение подлежит опубликованию (обнародованию) в бюллетене «Каркатеевский вестник».</w:t>
      </w:r>
    </w:p>
    <w:p w:rsidR="00EA5804" w:rsidRPr="00EA5804" w:rsidRDefault="00EA5804" w:rsidP="00EA5804">
      <w:pPr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804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 (обнародования) в бюллетене «Каркатеевский вестник».</w:t>
      </w:r>
    </w:p>
    <w:p w:rsidR="00EA5804" w:rsidRPr="00EA5804" w:rsidRDefault="00EA5804" w:rsidP="00EA580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A5804" w:rsidRPr="00EA5804" w:rsidRDefault="00EA5804" w:rsidP="00EA5804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A5804" w:rsidRPr="00EA5804" w:rsidRDefault="00EA5804" w:rsidP="00EA5804">
      <w:pPr>
        <w:rPr>
          <w:rFonts w:ascii="Arial" w:hAnsi="Arial" w:cs="Arial"/>
          <w:sz w:val="24"/>
          <w:szCs w:val="24"/>
        </w:rPr>
      </w:pPr>
    </w:p>
    <w:p w:rsidR="00EA5804" w:rsidRDefault="00EA5804" w:rsidP="00EA5804"/>
    <w:p w:rsidR="00EA5804" w:rsidRDefault="00EA5804" w:rsidP="00EA5804">
      <w:pPr>
        <w:sectPr w:rsidR="00EA5804" w:rsidSect="00EA5804">
          <w:type w:val="continuous"/>
          <w:pgSz w:w="16838" w:h="11906" w:orient="landscape"/>
          <w:pgMar w:top="1701" w:right="851" w:bottom="850" w:left="1134" w:header="708" w:footer="708" w:gutter="0"/>
          <w:cols w:num="2" w:space="708"/>
          <w:docGrid w:linePitch="360"/>
        </w:sectPr>
      </w:pPr>
    </w:p>
    <w:p w:rsidR="00EA5804" w:rsidRDefault="00EA5804" w:rsidP="00EA5804"/>
    <w:p w:rsidR="00EA5804" w:rsidRDefault="00EA5804" w:rsidP="00EA5804"/>
    <w:p w:rsidR="00EA5804" w:rsidRDefault="00EA5804" w:rsidP="00EA5804">
      <w:pPr>
        <w:sectPr w:rsidR="00EA5804" w:rsidSect="00EA5804">
          <w:type w:val="continuous"/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tbl>
      <w:tblPr>
        <w:tblW w:w="14264" w:type="dxa"/>
        <w:tblInd w:w="96" w:type="dxa"/>
        <w:tblLook w:val="04A0" w:firstRow="1" w:lastRow="0" w:firstColumn="1" w:lastColumn="0" w:noHBand="0" w:noVBand="1"/>
      </w:tblPr>
      <w:tblGrid>
        <w:gridCol w:w="7280"/>
        <w:gridCol w:w="756"/>
        <w:gridCol w:w="2539"/>
        <w:gridCol w:w="1663"/>
        <w:gridCol w:w="2026"/>
      </w:tblGrid>
      <w:tr w:rsidR="00EA5804" w:rsidRPr="00056ADC" w:rsidTr="00EF2F0D">
        <w:trPr>
          <w:trHeight w:val="300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F2F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1 к решению Совета депутатов</w:t>
            </w:r>
          </w:p>
          <w:p w:rsidR="00EA5804" w:rsidRPr="00056ADC" w:rsidRDefault="00EA5804" w:rsidP="00EF2F0D">
            <w:pPr>
              <w:rPr>
                <w:rFonts w:ascii="Arial" w:hAnsi="Arial" w:cs="Arial"/>
              </w:rPr>
            </w:pPr>
            <w:r w:rsidRPr="00056ADC">
              <w:rPr>
                <w:rFonts w:ascii="Arial" w:hAnsi="Arial" w:cs="Arial"/>
              </w:rPr>
              <w:t>от ________202</w:t>
            </w:r>
            <w:r>
              <w:rPr>
                <w:rFonts w:ascii="Arial" w:hAnsi="Arial" w:cs="Arial"/>
              </w:rPr>
              <w:t>5</w:t>
            </w:r>
            <w:r w:rsidRPr="00056ADC">
              <w:rPr>
                <w:rFonts w:ascii="Arial" w:hAnsi="Arial" w:cs="Arial"/>
              </w:rPr>
              <w:t xml:space="preserve"> № ______</w:t>
            </w:r>
          </w:p>
        </w:tc>
      </w:tr>
      <w:tr w:rsidR="00EA5804" w:rsidRPr="00056ADC" w:rsidTr="00EF2F0D">
        <w:trPr>
          <w:trHeight w:val="264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804" w:rsidRPr="00056ADC" w:rsidTr="00EF2F0D">
        <w:trPr>
          <w:trHeight w:val="300"/>
        </w:trPr>
        <w:tc>
          <w:tcPr>
            <w:tcW w:w="1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056ADC" w:rsidRDefault="00EA5804" w:rsidP="00EF2F0D">
            <w:pPr>
              <w:jc w:val="center"/>
              <w:rPr>
                <w:rFonts w:ascii="Arial" w:hAnsi="Arial" w:cs="Arial"/>
              </w:rPr>
            </w:pPr>
            <w:r w:rsidRPr="00056ADC">
              <w:rPr>
                <w:rFonts w:ascii="Arial" w:hAnsi="Arial" w:cs="Arial"/>
              </w:rPr>
              <w:t xml:space="preserve">Доходы бюджета сельского поселения Каркатеевы </w:t>
            </w:r>
          </w:p>
        </w:tc>
      </w:tr>
    </w:tbl>
    <w:p w:rsidR="00EA5804" w:rsidRDefault="00EA5804" w:rsidP="00EA5804">
      <w:pPr>
        <w:rPr>
          <w:sz w:val="20"/>
          <w:szCs w:val="20"/>
        </w:rPr>
      </w:pPr>
      <w:r>
        <w:fldChar w:fldCharType="begin"/>
      </w:r>
      <w:r>
        <w:instrText xml:space="preserve"> LINK Excel.Sheet.12 "\\\\Lw\\общая\\СОВЕТ ДЕПУТАТОВ\\Совет депутатов 2025\\РСД Отчет об исполнении бюджета за 2024 год\\0503117 20250101 СП Каркатеевы (2).xlsx" "Доходы!R14C1:R102C6" \a \f 4 \h </w:instrText>
      </w:r>
      <w:r>
        <w:instrText xml:space="preserve"> \* MERGEFORMAT </w:instrText>
      </w:r>
      <w:r>
        <w:fldChar w:fldCharType="separat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43"/>
      </w:tblGrid>
      <w:tr w:rsidR="00EA5804" w:rsidTr="00EF2F0D">
        <w:tc>
          <w:tcPr>
            <w:tcW w:w="15069" w:type="dxa"/>
            <w:shd w:val="clear" w:color="auto" w:fill="auto"/>
          </w:tcPr>
          <w:tbl>
            <w:tblPr>
              <w:tblW w:w="14917" w:type="dxa"/>
              <w:tblLook w:val="04A0" w:firstRow="1" w:lastRow="0" w:firstColumn="1" w:lastColumn="0" w:noHBand="0" w:noVBand="1"/>
            </w:tblPr>
            <w:tblGrid>
              <w:gridCol w:w="7678"/>
              <w:gridCol w:w="736"/>
              <w:gridCol w:w="2199"/>
              <w:gridCol w:w="1379"/>
              <w:gridCol w:w="1449"/>
              <w:gridCol w:w="1476"/>
            </w:tblGrid>
            <w:tr w:rsidR="00EA5804" w:rsidTr="00EF2F0D">
              <w:trPr>
                <w:trHeight w:val="780"/>
              </w:trPr>
              <w:tc>
                <w:tcPr>
                  <w:tcW w:w="7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1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108 699 977,02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115 853 675,11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 том числе: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НАЛОГОВЫЕ И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000 10000000000000000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37 898 741,46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45 052 439,55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18 185 768,00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20 293 639,26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000 10102000010000110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18 185 768,00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20 293 639,26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000 10102010010000110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20 136 049,20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18 102 768,00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18 102 768,00</w:t>
                  </w:r>
                </w:p>
              </w:tc>
            </w:tr>
            <w:tr w:rsidR="00EA5804" w:rsidTr="00EF2F0D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182 10102010011000110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20 136 049,20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000 10102020010000110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1 887,70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182 10102020011000110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1 887,70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60 963,79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35 000,00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182 10102030011000110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60 963,79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000 10102080010000110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94 738,77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182 10102080010000110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48 000,00</w:t>
                  </w:r>
                </w:p>
              </w:tc>
            </w:tr>
            <w:tr w:rsidR="00EA5804" w:rsidTr="00EF2F0D">
              <w:trPr>
                <w:trHeight w:val="18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182 10102080011000110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94 738,77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000 10102130010000110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182 10102130011000110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-0,20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1 412 643,70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1 430 916,12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000 10302000010000110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1 412 643,70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1 430 916,12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000 10302230010000110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731 619,38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739 262,40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182 10302231010000110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731 619,38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739 262,40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000 10302240010000110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4 175,84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4 271,33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3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инжекторных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182 10302241010000110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4 175,84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4 271,33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000 10302250010000110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676 848,48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767 850,10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182 10302251010000110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676 848,48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767 850,10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000 10302260010000110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-80 467,71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182 10302261010000110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-80 467,71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605 110,56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765 939,33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000 10601000000000110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000 10601030100000110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483 000,00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182 10601030101000110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590 080,19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000 10604000020000110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88 205,67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000 10604011020000110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14 997,60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182 10604011020000110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17 000,00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182 10604011021000110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14 997,60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000 10604012020000110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73 208,07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Транспортный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182 10604012020000110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55 000,00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182 10604012021000110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73 208,07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000 10606000000000110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50 110,56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87 653,47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000 10606033100000110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27 530,56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182 10606033101000110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55 051,92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000 10606040000000110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000 10606043100000110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182 10606043100000110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22 580,00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182 10606043101000110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32 601,55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1 734 011,00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1 780 739,96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000 11105000000000120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000 11105070000000120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650 11105075100000120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796 000,00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783 683,25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12 316,75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000 11109000000000120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000 11109040000000120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650 11109045100000120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938 011,00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997 056,71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20 515 661,55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квартир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000 11401000000000410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15 933 166,55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650 11401050100000410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15 695 664,87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15 933 166,55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000 11402000000000000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000 11402050100000410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650 11402053100000410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4 582 495,00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114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000 11607000000000140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000 11607090000000140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69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650 11607090100000140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255 864,01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000 11705000000000180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650 11705050100000180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4 679,32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000 11715000000000150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000 11715030100000150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Инициативные платежи, зачисляемые в бюджеты сельских поселений (проект "Информационный портал")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650 11715030100001150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000 20000000000000000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000 20200000000000000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70 801 235,56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000 20215001000000150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650 20215001100000150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11 952 100,00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23 801 613,85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23 801 613,85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000 20220302000000150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91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650 20220302100000150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23 786 139,99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000 20229999000000150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650 20229999100000150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15 473,86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000 20235118000000150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465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650 20235118100000150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350 488,87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000 20240000000000150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000 20249999000000150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  <w:tr w:rsidR="00EA5804" w:rsidTr="00EF2F0D">
              <w:trPr>
                <w:trHeight w:val="300"/>
              </w:trPr>
              <w:tc>
                <w:tcPr>
                  <w:tcW w:w="7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650 20249999100000150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34 697 032,84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5804" w:rsidRDefault="00EA5804" w:rsidP="00EF2F0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</w:tr>
          </w:tbl>
          <w:p w:rsidR="00EA5804" w:rsidRDefault="00EA5804" w:rsidP="00EF2F0D"/>
        </w:tc>
      </w:tr>
    </w:tbl>
    <w:p w:rsidR="00EA5804" w:rsidRDefault="00EA5804" w:rsidP="00EA5804">
      <w:r>
        <w:lastRenderedPageBreak/>
        <w:fldChar w:fldCharType="end"/>
      </w:r>
    </w:p>
    <w:tbl>
      <w:tblPr>
        <w:tblpPr w:leftFromText="180" w:rightFromText="180" w:vertAnchor="text" w:horzAnchor="margin" w:tblpY="-61"/>
        <w:tblW w:w="15098" w:type="dxa"/>
        <w:tblLook w:val="04A0" w:firstRow="1" w:lastRow="0" w:firstColumn="1" w:lastColumn="0" w:noHBand="0" w:noVBand="1"/>
      </w:tblPr>
      <w:tblGrid>
        <w:gridCol w:w="6533"/>
        <w:gridCol w:w="707"/>
        <w:gridCol w:w="2960"/>
        <w:gridCol w:w="1580"/>
        <w:gridCol w:w="3318"/>
      </w:tblGrid>
      <w:tr w:rsidR="00EA5804" w:rsidTr="00EA5804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lang w:val="en-US"/>
              </w:rPr>
            </w:pPr>
          </w:p>
          <w:p w:rsidR="00EA5804" w:rsidRDefault="00EA5804" w:rsidP="00EA5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П</w:t>
            </w:r>
            <w:r>
              <w:rPr>
                <w:rFonts w:ascii="Arial" w:hAnsi="Arial" w:cs="Arial"/>
              </w:rPr>
              <w:t>риложение  2</w:t>
            </w:r>
          </w:p>
        </w:tc>
      </w:tr>
      <w:tr w:rsidR="00EA5804" w:rsidTr="00EA5804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EA5804" w:rsidTr="00EA5804">
        <w:trPr>
          <w:trHeight w:val="300"/>
        </w:trPr>
        <w:tc>
          <w:tcPr>
            <w:tcW w:w="6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Default="00EA5804" w:rsidP="00EA5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 2025г. № ____</w:t>
            </w:r>
          </w:p>
        </w:tc>
      </w:tr>
      <w:tr w:rsidR="00EA5804" w:rsidTr="00EA5804">
        <w:trPr>
          <w:trHeight w:val="491"/>
        </w:trPr>
        <w:tc>
          <w:tcPr>
            <w:tcW w:w="150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804" w:rsidRDefault="00EA5804" w:rsidP="00EA58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структура расходов бюджета сельского поселения Каркатеевы </w:t>
            </w:r>
          </w:p>
        </w:tc>
      </w:tr>
      <w:tr w:rsidR="00EA5804" w:rsidTr="00EA5804">
        <w:trPr>
          <w:trHeight w:val="491"/>
        </w:trPr>
        <w:tc>
          <w:tcPr>
            <w:tcW w:w="150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5804" w:rsidRDefault="00EA5804" w:rsidP="00EA5804">
            <w:pPr>
              <w:rPr>
                <w:rFonts w:ascii="Arial" w:hAnsi="Arial" w:cs="Arial"/>
              </w:rPr>
            </w:pPr>
          </w:p>
        </w:tc>
      </w:tr>
    </w:tbl>
    <w:p w:rsidR="00EA5804" w:rsidRDefault="00EA5804" w:rsidP="00EA5804"/>
    <w:tbl>
      <w:tblPr>
        <w:tblW w:w="14820" w:type="dxa"/>
        <w:tblInd w:w="113" w:type="dxa"/>
        <w:tblLook w:val="04A0" w:firstRow="1" w:lastRow="0" w:firstColumn="1" w:lastColumn="0" w:noHBand="0" w:noVBand="1"/>
      </w:tblPr>
      <w:tblGrid>
        <w:gridCol w:w="6941"/>
        <w:gridCol w:w="851"/>
        <w:gridCol w:w="2773"/>
        <w:gridCol w:w="1419"/>
        <w:gridCol w:w="1416"/>
        <w:gridCol w:w="1420"/>
      </w:tblGrid>
      <w:tr w:rsidR="00EA5804" w:rsidRPr="009B4F36" w:rsidTr="00EF2F0D">
        <w:trPr>
          <w:trHeight w:val="78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111 490 024,76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104 193 201,92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7 296 822,84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36 201 260,50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29 616 662,10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6 584 598,40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Глава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3 096 501,00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3 065 606,46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650 0102 1000102030 121 211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2 366 308,80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26,20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000 0102 1000102030 129 210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650 0102 1000102030 129 213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730 166,00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699 297,66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30 868,34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- Югры на увеличение минимального размера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000 0102 1000185150 121 210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650 0102 1000185150 121 211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650 0102 1000189015 121 211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000 0102 1000189015 129 210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650 0102 1000189015 129 213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3 896,77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 (местное самоуправление)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9 509 600,87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9 165 585,04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9 500 072,87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9 156 057,04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9 500 072,87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9 156 057,04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7 147 989,87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7 010 038,75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137 951,12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7 177 989,87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7 036 157,68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141 832,19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7 177 989,87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7 036 157,68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141 832,19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000 0104 1000102040 121 260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26 118,93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3 881,07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7 147 989,87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7 010 038,75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137 951,12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650 0104 1000102040 121 266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26 118,93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3 881,07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147 697,00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147 697,00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650 0104 1000102040 122 214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143 762,00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2 174 386,00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2 115 964,36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58 421,64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000 0104 1000102040 852 290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650 0104 1000102040 852 291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9 528,00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- Югры на увеличение минимального размера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000 0104 1000185150 121 210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650 0104 1000185150 121 211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Поощрение муниципальных управленческих команд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650 0104 1000189015 121 211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64 516,13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000 0104 1000189015 129 210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650 0104 1000189015 129 213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19 483,87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муниципальной власти Нефтеюганского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000 0111 5000020940 870 000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650 0111 5000020940 870 200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23 364 358,63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17 184 670,60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6 179 688,03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000 0113 0500299990 244 220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13 909,74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12 572,29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1 354,74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17,29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650 0113 0500299990 244 226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12 555,00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472 261,40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422 261,40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650 0113 0800199990 244 225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300 261,40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000 0113 0800299990 244 220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650 0113 0800299990 244 226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"Повышение эффективности бюджетных расходов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22 878 187,49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16 761 071,75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6 117 115,74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22 878 187,49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16 761 071,75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6 117 115,74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650 0113 1000120904 242 226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000 0113 1000120904 244 220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650 0113 1000120904 244 226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10 650,48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9 349,52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индексацию фонда оплаты труда иных категорий работников муниципальных учреждений, не подпадающий под действие Указа Президента 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от 07.05.2012 № 597 "О мероприятиях по реализации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государственной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2 567 375,00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650 0113 1000189005 111 211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1 972 000,00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000 0113 1000189005 119 210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650 0113 1000189005 119 213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595 375,00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27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частичное обеспечение расходов,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Ханты-Мансийском автономном округе - Югре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1 136 364,77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650 0113 1000189013 111 211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872 784,00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000 0113 1000189013 119 210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650 0113 1000189013 119 213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263 580,77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19 146 447,72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13 038 681,50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6 107 766,22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16 194 374,27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10 362 024,08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5 832 350,19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16 194 374,27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10 362 024,08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5 832 350,19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12 096 095,26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7 840 726,71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4 255 368,55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12 142 160,26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7 868 496,48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4 273 663,78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12 142 160,26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7 868 496,48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4 273 663,78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000 0113 1000199990 111 260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46 065,00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27 769,77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18 295,23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12 096 095,26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7 840 726,71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4 255 368,55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650 0113 1000199990 111 266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46 065,00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27 769,77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18 295,23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125 459,40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650 0113 1000199990 112 214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108 274,40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17 185,00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3 926 754,61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2 368 068,20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1 558 686,41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2 708 400,85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2 452 997,82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255 403,03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2 708 400,85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2 452 997,82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255 403,03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897 558,00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843 499,41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54 058,59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897 558,00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843 499,41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54 058,59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1 883 148,85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1 826 261,22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56 887,63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985 590,85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982 761,81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2 829,04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585 590,85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582 761,81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2 829,04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45 274,05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14 725,95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699 958,00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662 702,52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37 255,48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124 472,84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1 127,16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199 998,32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1,68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24 280,26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24 280,26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219 845,59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217 018,23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2 827,36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650 0113 1000199990 244 349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141 465,00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141 465,00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000 0113 1000199990 247 220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825 252,00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626 736,60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198 515,40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000 0113 1000199990 360 290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650 0113 1000199990 360 296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39 553,00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20 013,00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204 119,60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204 119,60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000 0113 1000199990 831 290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650 0113 1000199990 831 297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12 939,60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191 180,00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191 180,00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000 0113 1000199990 852 290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650 0113 1000199990 852 291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4 680,00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000 0113 1000199990 853 290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650 0113 1000199990 853 297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органов муниципаль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ной власти </w:t>
            </w:r>
            <w:r w:rsidRPr="009579C8"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  Каркатеевы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осударственными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650 0203 5000051180 121 211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269 192,68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000 0203 5000051180 129 210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650 0203 5000051180 129 213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81 296,19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"Укрепление пожарной безопасности на территории муниципального образования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пожарной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000 0310 0900199990 244 220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650 0310 0900199990 244 225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"Профилактика правонарушений в отдельных сферах жизнедеятельности граждан 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сельском поселении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"Профилактика правонарушений"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оздание условий для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000 0314 0300182300 123 220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650 0314 0300182300 123 226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000 0314 0300182300 244 220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650 0314 0300182300 244 227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000 0314 0300199990 242 220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650 0314 0300199990 242 221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35B2F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15 473,86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нения функций государственными 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123 220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03001S2300 123 226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14 743,06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0314 03001S2300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0314 03001S2300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730,80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6 123 242,95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5 665 020,84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458 222,11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"Организация трудозанятос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ти несовершеннолетних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000 0401 0700185060 119 210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650 0401 0700185060 119 213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 совершенствование сети автомобильных дорог общего пользования, предназначенных для решения местных вопросов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 Содержание и ремонт автомобильных дорог"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000 0409 0100120902 244 220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650 0409 0100120902 244 225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информационных технологий в муниципальных учреждениях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"Приобретение и сопровождение программного обеспечения, оборудования"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875 463,40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859 920,84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15 542,56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875 463,40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859 920,84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15 542,56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920 281,00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904 620,84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15 660,16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000 0410 0400199990 242 340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131 057,00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115 538,44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15 518,56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420 406,40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420 382,40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650 0410 0400199990 242 346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44 817,60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44 700,00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117,60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000 0410 0400199990 244 220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650 0410 0400199990 244 221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43 960 102,73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43 706 100,40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254 002,33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 распоряжение муниципальным имуществом сельского поселения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"Содержание и ремонт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2 428 510,90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2 249 577,64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178 933,26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827 800,00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720 339,57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107 460,43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4 759,06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2 040,94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821 000,00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715 580,51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105 419,49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000 0501 0800199990 247 220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650 0501 0800199990 247 223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1 600 710,90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1 529 238,07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71 472,83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"Техническая инвентаризация и паспортизация объектов"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420 500,00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414 500,00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"Возмещение за изымаемые жилые помещения"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29 968 000,00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29 968 000,00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-Югры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000 0501 0800367484 412 300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650 0501 0800367484 412 310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23 786 139,99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устойчивого сокращения непригодного для проживания жилищного фонда за счет средств бюджета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080036748S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080036748S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2 939 860,01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Возмещение собственнику стоимости за изымаемое жилое помещение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000 0501 0800389011 412 300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650 0501 0800389011 412 310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сельское поселение Каркатеевы"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уровня благоустройства территорий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9 641 990,70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9 572 921,63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Озеленение территорий городского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000 0503 0500289006 244 220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4 081 401,50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405 226,50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405 226,50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650 0503 0500289006 244 226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3 676 175,00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3 676 175,00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Ликвидация мест захламления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000 0503 0500289007 244 220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650 0503 0500289007 244 226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3 707 716,66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1 852 872,54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1 783 803,47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1 421 260,17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1 398 907,00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22 353,17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27 660,94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4 339,06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1 051 260,17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1 047 946,06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3 314,11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323 300,00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000 0503 0500299990 247 220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650 0503 0500299990 247 223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431 612,37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384 896,47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46 715,90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"Инициативное бюджетирование"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1 501 101,13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1 501 101,13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B24F2C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Инициативный проект "Информационный портал"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297 820,23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000 0503 0500420661 244 340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650 0503 0500420661 244 310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294 820,23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294 820,23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650 0503 0500420661 244 346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1072BE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Инициативный проект "Информационный портал"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1 203 280,90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000 0503 0500489661 244 340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650 0503 0500489661 244 310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1 179 280,90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1 179 280,90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650 0503 0500489661 244 346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муниципальной службы в муниципальном образовани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сельское поселение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000 0705 0600102400 244 220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650 0705 0600102400 244 226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"Повышение эффективности бюджетных расходов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сельского поселения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"Составление проекта бюджета поселения, исполнение бюджета поселения, формирование отчетности"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000 0705 1000199990 244 220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650 0705 1000199990 244 226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72BE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«Организация трудозанятости несовершеннолетних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"Трудоустройство несовершеннолетних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285 745,08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000 0707 0700199990 111 210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650 0707 0700199990 111 211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258 175,96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000 0707 0700199990 119 210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650 0707 0700199990 119 213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27 569,12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000 0707 0700199990 244 220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32 559,00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000 0707 0700199990 244 340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650 0707 0700199990 244 227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650 0707 0700199990 244 346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27 559,00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000 1400 0000000000 000 000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000 1403 0000000000 000 000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"Повышение эффективности бюджетных расходов сельского поселе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ния Каркатеевы</w:t>
            </w: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000 1403 1000000000 000 000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"Межбюджетные трансферты из бюджета поселения бюджету Нефтеюганского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000 1403 1000200000 000 000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69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000 1403 1000289020 540 250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650 1403 1000289020 540 251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24 400 242,91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 контрольно-счетного органа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000 1403 1000289021 540 250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46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650 1403 1000289021 540 251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13 340,00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RPr="009B4F36" w:rsidTr="00EF2F0D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-2 790 047,74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11 660 473,19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Pr="009B4F36" w:rsidRDefault="00EA5804" w:rsidP="00EF2F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4F3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</w:tbl>
    <w:p w:rsidR="00EA5804" w:rsidRDefault="00EA5804" w:rsidP="00EA5804"/>
    <w:tbl>
      <w:tblPr>
        <w:tblW w:w="15217" w:type="dxa"/>
        <w:tblInd w:w="96" w:type="dxa"/>
        <w:tblLook w:val="04A0" w:firstRow="1" w:lastRow="0" w:firstColumn="1" w:lastColumn="0" w:noHBand="0" w:noVBand="1"/>
      </w:tblPr>
      <w:tblGrid>
        <w:gridCol w:w="17"/>
        <w:gridCol w:w="4483"/>
        <w:gridCol w:w="755"/>
        <w:gridCol w:w="601"/>
        <w:gridCol w:w="405"/>
        <w:gridCol w:w="318"/>
        <w:gridCol w:w="515"/>
        <w:gridCol w:w="221"/>
        <w:gridCol w:w="202"/>
        <w:gridCol w:w="235"/>
        <w:gridCol w:w="624"/>
        <w:gridCol w:w="238"/>
        <w:gridCol w:w="83"/>
        <w:gridCol w:w="489"/>
        <w:gridCol w:w="777"/>
        <w:gridCol w:w="436"/>
        <w:gridCol w:w="558"/>
        <w:gridCol w:w="913"/>
        <w:gridCol w:w="234"/>
        <w:gridCol w:w="273"/>
        <w:gridCol w:w="1420"/>
        <w:gridCol w:w="657"/>
        <w:gridCol w:w="581"/>
        <w:gridCol w:w="11"/>
        <w:gridCol w:w="63"/>
        <w:gridCol w:w="108"/>
      </w:tblGrid>
      <w:tr w:rsidR="00EA5804" w:rsidRPr="00EA5804" w:rsidTr="00EF2F0D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Приложение 3</w:t>
            </w:r>
          </w:p>
        </w:tc>
      </w:tr>
      <w:tr w:rsidR="00EA5804" w:rsidRPr="00EA5804" w:rsidTr="00EF2F0D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к решению Совета депутатов</w:t>
            </w:r>
          </w:p>
        </w:tc>
      </w:tr>
      <w:tr w:rsidR="00EA5804" w:rsidRPr="00EA5804" w:rsidTr="00EF2F0D">
        <w:trPr>
          <w:gridAfter w:val="2"/>
          <w:wAfter w:w="171" w:type="dxa"/>
          <w:trHeight w:val="336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от __________ 2025г. № _______</w:t>
            </w:r>
          </w:p>
        </w:tc>
      </w:tr>
      <w:tr w:rsidR="00EA5804" w:rsidRPr="00E52D14" w:rsidTr="00EF2F0D">
        <w:trPr>
          <w:gridAfter w:val="3"/>
          <w:wAfter w:w="182" w:type="dxa"/>
          <w:trHeight w:val="804"/>
        </w:trPr>
        <w:tc>
          <w:tcPr>
            <w:tcW w:w="14454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EA5804" w:rsidRPr="00EA5804" w:rsidRDefault="00EA5804" w:rsidP="00EA5804">
            <w:pPr>
              <w:jc w:val="center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lastRenderedPageBreak/>
              <w:t xml:space="preserve">Распределение бюджетных ассигнований по разделам подразделам и классификации расходов бюджета сельского поселения Каркатеевы </w:t>
            </w: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5804" w:rsidTr="00EF2F0D">
        <w:trPr>
          <w:gridBefore w:val="1"/>
          <w:wBefore w:w="17" w:type="dxa"/>
          <w:trHeight w:val="780"/>
        </w:trPr>
        <w:tc>
          <w:tcPr>
            <w:tcW w:w="7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Раздел 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A5804" w:rsidTr="00EF2F0D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A5804" w:rsidTr="00EF2F0D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111 490 024,76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104 193 201,92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7 296 822,84</w:t>
            </w:r>
          </w:p>
        </w:tc>
      </w:tr>
      <w:tr w:rsidR="00EA5804" w:rsidTr="00EF2F0D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36 201 260,50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29 616 662,10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6 584 598,40</w:t>
            </w:r>
          </w:p>
        </w:tc>
      </w:tr>
      <w:tr w:rsidR="00EA5804" w:rsidTr="00EF2F0D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3 163 301,00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3 132 406,46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30 894,54</w:t>
            </w:r>
          </w:p>
        </w:tc>
      </w:tr>
      <w:tr w:rsidR="00EA5804" w:rsidTr="00EF2F0D">
        <w:trPr>
          <w:gridBefore w:val="1"/>
          <w:wBefore w:w="17" w:type="dxa"/>
          <w:trHeight w:val="52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9 643 600,87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9 299 585,04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344 015,83</w:t>
            </w:r>
          </w:p>
        </w:tc>
      </w:tr>
      <w:tr w:rsidR="00EA5804" w:rsidTr="00EF2F0D">
        <w:trPr>
          <w:gridBefore w:val="1"/>
          <w:wBefore w:w="17" w:type="dxa"/>
          <w:trHeight w:val="54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</w:tr>
      <w:tr w:rsidR="00EA5804" w:rsidTr="00EF2F0D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23 364 358,63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17 184 670,60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6 179 688,03</w:t>
            </w:r>
          </w:p>
        </w:tc>
      </w:tr>
      <w:tr w:rsidR="00EA5804" w:rsidTr="00EF2F0D">
        <w:trPr>
          <w:gridBefore w:val="1"/>
          <w:wBefore w:w="17" w:type="dxa"/>
          <w:trHeight w:val="45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350 488,87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111 147,72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43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95 947,72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40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6 123 242,95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5 665 020,84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458 222,11</w:t>
            </w:r>
          </w:p>
        </w:tc>
      </w:tr>
      <w:tr w:rsidR="00EA5804" w:rsidTr="00EF2F0D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50 400,00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5 139 561,95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439 561,95</w:t>
            </w:r>
          </w:p>
        </w:tc>
      </w:tr>
      <w:tr w:rsidR="00EA5804" w:rsidTr="00EF2F0D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933 281,00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914 620,84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18 660,16</w:t>
            </w:r>
          </w:p>
        </w:tc>
      </w:tr>
      <w:tr w:rsidR="00EA5804" w:rsidTr="00EF2F0D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43 960 102,73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43 706 100,40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254 002,33</w:t>
            </w:r>
          </w:p>
        </w:tc>
      </w:tr>
      <w:tr w:rsidR="00EA5804" w:rsidTr="00EF2F0D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32 817 010,90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32 632 077,64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184 933,26</w:t>
            </w:r>
          </w:p>
        </w:tc>
      </w:tr>
      <w:tr w:rsidR="00EA5804" w:rsidTr="00EF2F0D">
        <w:trPr>
          <w:gridBefore w:val="1"/>
          <w:wBefore w:w="17" w:type="dxa"/>
          <w:trHeight w:val="36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11 143 091,83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11 074 022,76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69 069,07</w:t>
            </w:r>
          </w:p>
        </w:tc>
      </w:tr>
      <w:tr w:rsidR="00EA5804" w:rsidTr="00EF2F0D">
        <w:trPr>
          <w:gridBefore w:val="1"/>
          <w:wBefore w:w="17" w:type="dxa"/>
          <w:trHeight w:val="37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330 199,08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11 895,00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9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318 304,08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46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45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24 413 582,91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A5804" w:rsidTr="00EF2F0D">
        <w:trPr>
          <w:gridBefore w:val="1"/>
          <w:wBefore w:w="17" w:type="dxa"/>
          <w:trHeight w:val="300"/>
        </w:trPr>
        <w:tc>
          <w:tcPr>
            <w:tcW w:w="75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-2 790 047,74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11 660 473,19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04" w:rsidRDefault="00EA5804" w:rsidP="00EF2F0D">
            <w:pPr>
              <w:spacing w:line="0" w:lineRule="atLeast"/>
              <w:contextualSpacing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</w:tr>
      <w:tr w:rsidR="00EA5804" w:rsidRPr="00E52D14" w:rsidTr="00EF2F0D">
        <w:trPr>
          <w:gridAfter w:val="3"/>
          <w:wAfter w:w="182" w:type="dxa"/>
          <w:trHeight w:val="504"/>
        </w:trPr>
        <w:tc>
          <w:tcPr>
            <w:tcW w:w="6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804" w:rsidRPr="00E52D14" w:rsidTr="00FA4BA7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A5804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Приложение № 4</w:t>
            </w:r>
          </w:p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 xml:space="preserve">к решению </w:t>
            </w:r>
          </w:p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Совета депутатов</w:t>
            </w:r>
          </w:p>
          <w:p w:rsidR="00EA5804" w:rsidRPr="00EA5804" w:rsidRDefault="00EA5804" w:rsidP="00EF2F0D">
            <w:pPr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>от _______2025 № ____</w:t>
            </w:r>
          </w:p>
        </w:tc>
      </w:tr>
      <w:tr w:rsidR="00EA5804" w:rsidRPr="00E52D14" w:rsidTr="00FA4BA7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</w:tr>
      <w:tr w:rsidR="00EA5804" w:rsidRPr="00E52D14" w:rsidTr="00FA4BA7">
        <w:trPr>
          <w:gridAfter w:val="1"/>
          <w:wAfter w:w="108" w:type="dxa"/>
          <w:trHeight w:val="336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52D14" w:rsidRDefault="00EA5804" w:rsidP="00EF2F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</w:rPr>
            </w:pPr>
          </w:p>
        </w:tc>
      </w:tr>
      <w:tr w:rsidR="00EA5804" w:rsidRPr="00E52D14" w:rsidTr="00EF2F0D">
        <w:trPr>
          <w:gridAfter w:val="1"/>
          <w:wAfter w:w="108" w:type="dxa"/>
          <w:trHeight w:val="720"/>
        </w:trPr>
        <w:tc>
          <w:tcPr>
            <w:tcW w:w="1510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</w:rPr>
            </w:pPr>
            <w:r w:rsidRPr="00EA5804">
              <w:rPr>
                <w:rFonts w:ascii="Arial" w:hAnsi="Arial" w:cs="Arial"/>
              </w:rPr>
              <w:t xml:space="preserve"> Источники финансирования дефицита бюджета муниципального образования сельское поселение Каркатеевы </w:t>
            </w:r>
          </w:p>
        </w:tc>
      </w:tr>
      <w:tr w:rsidR="00EA5804" w:rsidRPr="00E52D14" w:rsidTr="00EF2F0D">
        <w:trPr>
          <w:gridAfter w:val="1"/>
          <w:wAfter w:w="108" w:type="dxa"/>
          <w:trHeight w:val="6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Код группы, подгруппы, статьи и виды ис</w:t>
            </w:r>
            <w:bookmarkStart w:id="9" w:name="_GoBack"/>
            <w:bookmarkEnd w:id="9"/>
            <w:r w:rsidRPr="00EA5804">
              <w:rPr>
                <w:rFonts w:ascii="Arial" w:hAnsi="Arial" w:cs="Arial"/>
                <w:sz w:val="16"/>
                <w:szCs w:val="16"/>
              </w:rPr>
              <w:t>точников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Утверждено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</w:tr>
      <w:tr w:rsidR="00EA5804" w:rsidRPr="00E52D14" w:rsidTr="00EF2F0D">
        <w:trPr>
          <w:gridAfter w:val="1"/>
          <w:wAfter w:w="108" w:type="dxa"/>
          <w:trHeight w:val="579"/>
        </w:trPr>
        <w:tc>
          <w:tcPr>
            <w:tcW w:w="9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 xml:space="preserve">ИСТОЧНИКИ ВНУТРЕННЕГО ФИНАНСИРОВАНИЯ  ДЕФИЦИТА БЮДЖЕТ СЕЛЬСКОГО ПОСЕЛЕНИЯ КАРКАТЕЕВЫ, в </w:t>
            </w:r>
            <w:proofErr w:type="spellStart"/>
            <w:r w:rsidRPr="00EA5804"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 w:rsidRPr="00EA5804">
              <w:rPr>
                <w:rFonts w:ascii="Arial" w:hAnsi="Arial" w:cs="Arial"/>
                <w:sz w:val="16"/>
                <w:szCs w:val="16"/>
              </w:rPr>
              <w:t>.: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2 790 047,74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-11 660 473,19</w:t>
            </w:r>
          </w:p>
        </w:tc>
      </w:tr>
      <w:tr w:rsidR="00EA5804" w:rsidRPr="00E52D14" w:rsidTr="00EF2F0D">
        <w:trPr>
          <w:gridAfter w:val="1"/>
          <w:wAfter w:w="108" w:type="dxa"/>
          <w:trHeight w:val="57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2 790 047,74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-11 660 473,19</w:t>
            </w:r>
          </w:p>
        </w:tc>
      </w:tr>
      <w:tr w:rsidR="00EA5804" w:rsidRPr="00E52D14" w:rsidTr="00EF2F0D">
        <w:trPr>
          <w:gridAfter w:val="1"/>
          <w:wAfter w:w="108" w:type="dxa"/>
          <w:trHeight w:val="504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EA5804">
              <w:rPr>
                <w:rFonts w:ascii="Arial" w:hAnsi="Arial" w:cs="Arial"/>
                <w:color w:val="000000"/>
                <w:sz w:val="16"/>
                <w:szCs w:val="16"/>
              </w:rPr>
              <w:t>-108 699 977,02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-116 702 690,50</w:t>
            </w:r>
          </w:p>
        </w:tc>
      </w:tr>
      <w:tr w:rsidR="00EA5804" w:rsidRPr="00E52D14" w:rsidTr="00EF2F0D">
        <w:trPr>
          <w:gridAfter w:val="1"/>
          <w:wAfter w:w="108" w:type="dxa"/>
          <w:trHeight w:val="720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A5804" w:rsidRPr="00EA5804" w:rsidRDefault="00EA5804" w:rsidP="00EF2F0D">
            <w:pPr>
              <w:rPr>
                <w:sz w:val="16"/>
                <w:szCs w:val="16"/>
              </w:rPr>
            </w:pPr>
            <w:r w:rsidRPr="00EA5804">
              <w:rPr>
                <w:rFonts w:ascii="Arial" w:hAnsi="Arial" w:cs="Arial"/>
                <w:color w:val="000000"/>
                <w:sz w:val="16"/>
                <w:szCs w:val="16"/>
              </w:rPr>
              <w:t>-108 699 977,02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-116 702 690,50</w:t>
            </w:r>
          </w:p>
        </w:tc>
      </w:tr>
      <w:tr w:rsidR="00EA5804" w:rsidRPr="00E52D14" w:rsidTr="00EF2F0D">
        <w:trPr>
          <w:gridAfter w:val="1"/>
          <w:wAfter w:w="108" w:type="dxa"/>
          <w:trHeight w:val="624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color w:val="000000"/>
                <w:sz w:val="16"/>
                <w:szCs w:val="16"/>
              </w:rPr>
              <w:t>111 490 024,76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105 042 217,31</w:t>
            </w:r>
          </w:p>
        </w:tc>
      </w:tr>
      <w:tr w:rsidR="00EA5804" w:rsidRPr="00E52D14" w:rsidTr="00EF2F0D">
        <w:trPr>
          <w:gridAfter w:val="1"/>
          <w:wAfter w:w="108" w:type="dxa"/>
          <w:trHeight w:val="639"/>
        </w:trPr>
        <w:tc>
          <w:tcPr>
            <w:tcW w:w="4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5804">
              <w:rPr>
                <w:rFonts w:ascii="Arial" w:hAnsi="Arial" w:cs="Arial"/>
                <w:color w:val="000000"/>
                <w:sz w:val="16"/>
                <w:szCs w:val="16"/>
              </w:rPr>
              <w:t>111 490 024,76</w:t>
            </w:r>
          </w:p>
        </w:tc>
        <w:tc>
          <w:tcPr>
            <w:tcW w:w="32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804" w:rsidRPr="00EA5804" w:rsidRDefault="00EA5804" w:rsidP="00EF2F0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5804">
              <w:rPr>
                <w:rFonts w:ascii="Arial" w:hAnsi="Arial" w:cs="Arial"/>
                <w:sz w:val="16"/>
                <w:szCs w:val="16"/>
              </w:rPr>
              <w:t>105 042 217,31</w:t>
            </w:r>
          </w:p>
        </w:tc>
      </w:tr>
    </w:tbl>
    <w:p w:rsidR="00EA5804" w:rsidRDefault="00EA5804" w:rsidP="00EA5804">
      <w:pPr>
        <w:rPr>
          <w:rFonts w:ascii="Arial" w:hAnsi="Arial" w:cs="Arial"/>
        </w:rPr>
      </w:pPr>
    </w:p>
    <w:sectPr w:rsidR="00EA5804" w:rsidSect="00530F3D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567" w:right="397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C3" w:rsidRDefault="001368C3">
      <w:pPr>
        <w:spacing w:after="0" w:line="240" w:lineRule="auto"/>
      </w:pPr>
      <w:r>
        <w:separator/>
      </w:r>
    </w:p>
  </w:endnote>
  <w:endnote w:type="continuationSeparator" w:id="0">
    <w:p w:rsidR="001368C3" w:rsidRDefault="0013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>
    <w:pPr>
      <w:pStyle w:val="ab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9878B6" w:rsidRDefault="001368C3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1368C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C3" w:rsidRDefault="001368C3">
      <w:pPr>
        <w:spacing w:after="0" w:line="240" w:lineRule="auto"/>
      </w:pPr>
      <w:r>
        <w:separator/>
      </w:r>
    </w:p>
  </w:footnote>
  <w:footnote w:type="continuationSeparator" w:id="0">
    <w:p w:rsidR="001368C3" w:rsidRDefault="00136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 w:rsidP="00974CB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2</w:t>
    </w:r>
    <w:r>
      <w:rPr>
        <w:rStyle w:val="aa"/>
        <w:rFonts w:eastAsia="Calibri"/>
      </w:rPr>
      <w:fldChar w:fldCharType="end"/>
    </w:r>
  </w:p>
  <w:p w:rsidR="009878B6" w:rsidRDefault="001368C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1368C3" w:rsidP="00974CBC">
    <w:pPr>
      <w:pStyle w:val="a8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51E"/>
    <w:multiLevelType w:val="hybridMultilevel"/>
    <w:tmpl w:val="9EC4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73C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FC77103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4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D369E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6" w15:restartNumberingAfterBreak="0">
    <w:nsid w:val="1C603996"/>
    <w:multiLevelType w:val="hybridMultilevel"/>
    <w:tmpl w:val="B53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162"/>
    <w:multiLevelType w:val="hybridMultilevel"/>
    <w:tmpl w:val="415CB66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F91898"/>
    <w:multiLevelType w:val="hybridMultilevel"/>
    <w:tmpl w:val="82E290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1143DA"/>
    <w:multiLevelType w:val="multilevel"/>
    <w:tmpl w:val="E9340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2DF6556"/>
    <w:multiLevelType w:val="hybridMultilevel"/>
    <w:tmpl w:val="B89CC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936271"/>
    <w:multiLevelType w:val="multilevel"/>
    <w:tmpl w:val="60B6AE08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7" w:hanging="1440"/>
      </w:pPr>
      <w:rPr>
        <w:rFonts w:hint="default"/>
      </w:rPr>
    </w:lvl>
  </w:abstractNum>
  <w:abstractNum w:abstractNumId="16" w15:restartNumberingAfterBreak="0">
    <w:nsid w:val="4E456F47"/>
    <w:multiLevelType w:val="hybridMultilevel"/>
    <w:tmpl w:val="74C08E0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565B2"/>
    <w:multiLevelType w:val="hybridMultilevel"/>
    <w:tmpl w:val="5BF09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497337"/>
    <w:multiLevelType w:val="multilevel"/>
    <w:tmpl w:val="CD54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C70461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1" w15:restartNumberingAfterBreak="0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7"/>
  </w:num>
  <w:num w:numId="9">
    <w:abstractNumId w:val="2"/>
  </w:num>
  <w:num w:numId="10">
    <w:abstractNumId w:val="8"/>
  </w:num>
  <w:num w:numId="11">
    <w:abstractNumId w:val="18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21"/>
  </w:num>
  <w:num w:numId="17">
    <w:abstractNumId w:val="16"/>
  </w:num>
  <w:num w:numId="18">
    <w:abstractNumId w:val="5"/>
  </w:num>
  <w:num w:numId="19">
    <w:abstractNumId w:val="20"/>
  </w:num>
  <w:num w:numId="20">
    <w:abstractNumId w:val="3"/>
  </w:num>
  <w:num w:numId="21">
    <w:abstractNumId w:val="1"/>
  </w:num>
  <w:num w:numId="22">
    <w:abstractNumId w:val="1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368C3"/>
    <w:rsid w:val="00197709"/>
    <w:rsid w:val="002802CC"/>
    <w:rsid w:val="00283F78"/>
    <w:rsid w:val="00313E69"/>
    <w:rsid w:val="00470FE1"/>
    <w:rsid w:val="00521D37"/>
    <w:rsid w:val="00530F3D"/>
    <w:rsid w:val="0057532A"/>
    <w:rsid w:val="00735232"/>
    <w:rsid w:val="007A676B"/>
    <w:rsid w:val="007F43DD"/>
    <w:rsid w:val="0082362B"/>
    <w:rsid w:val="00857FD8"/>
    <w:rsid w:val="008E4E77"/>
    <w:rsid w:val="00A60CB2"/>
    <w:rsid w:val="00AF76A4"/>
    <w:rsid w:val="00B03A53"/>
    <w:rsid w:val="00B51727"/>
    <w:rsid w:val="00C31A96"/>
    <w:rsid w:val="00D10A04"/>
    <w:rsid w:val="00D55440"/>
    <w:rsid w:val="00DB1DB7"/>
    <w:rsid w:val="00E267B0"/>
    <w:rsid w:val="00EA5804"/>
    <w:rsid w:val="00ED7A9D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D9F2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EA5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A58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83F78"/>
  </w:style>
  <w:style w:type="paragraph" w:styleId="ab">
    <w:name w:val="footer"/>
    <w:basedOn w:val="a"/>
    <w:link w:val="ac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Body Text Indent"/>
    <w:basedOn w:val="a"/>
    <w:link w:val="af"/>
    <w:uiPriority w:val="99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  <w:style w:type="character" w:styleId="af0">
    <w:name w:val="Hyperlink"/>
    <w:uiPriority w:val="99"/>
    <w:unhideWhenUsed/>
    <w:rsid w:val="00AF76A4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paragraph" w:customStyle="1" w:styleId="ConsPlusNonformat">
    <w:name w:val="ConsPlusNonformat"/>
    <w:rsid w:val="00AF76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AF76A4"/>
    <w:pPr>
      <w:spacing w:after="120"/>
    </w:pPr>
  </w:style>
  <w:style w:type="character" w:customStyle="1" w:styleId="af2">
    <w:name w:val="Основной текст Знак"/>
    <w:basedOn w:val="a0"/>
    <w:link w:val="af1"/>
    <w:rsid w:val="00AF76A4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A5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EA58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EA5804"/>
    <w:rPr>
      <w:sz w:val="24"/>
      <w:szCs w:val="24"/>
    </w:rPr>
  </w:style>
  <w:style w:type="character" w:styleId="af3">
    <w:name w:val="FollowedHyperlink"/>
    <w:uiPriority w:val="99"/>
    <w:unhideWhenUsed/>
    <w:rsid w:val="00EA5804"/>
    <w:rPr>
      <w:color w:val="954F72"/>
      <w:u w:val="single"/>
    </w:rPr>
  </w:style>
  <w:style w:type="paragraph" w:customStyle="1" w:styleId="msonormal0">
    <w:name w:val="msonormal"/>
    <w:basedOn w:val="a"/>
    <w:rsid w:val="00EA5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A58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A58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EA58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EA580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EA58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EA58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EA580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EA58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EA580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EA58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A58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A580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A580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09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09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34E7-1D59-463D-A994-065A5EDE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43</Pages>
  <Words>14515</Words>
  <Characters>82739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25</cp:revision>
  <cp:lastPrinted>2025-02-20T06:41:00Z</cp:lastPrinted>
  <dcterms:created xsi:type="dcterms:W3CDTF">2025-02-20T06:39:00Z</dcterms:created>
  <dcterms:modified xsi:type="dcterms:W3CDTF">2025-04-16T04:51:00Z</dcterms:modified>
</cp:coreProperties>
</file>