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E69" w:rsidRPr="001236B3" w:rsidRDefault="00313E69" w:rsidP="001236B3">
      <w:pPr>
        <w:spacing w:line="240" w:lineRule="auto"/>
        <w:rPr>
          <w:rFonts w:ascii="Arial" w:hAnsi="Arial" w:cs="Arial"/>
          <w:sz w:val="20"/>
          <w:szCs w:val="20"/>
        </w:rPr>
      </w:pPr>
      <w:r w:rsidRPr="001236B3">
        <w:rPr>
          <w:rFonts w:ascii="Arial" w:hAnsi="Arial" w:cs="Arial"/>
          <w:noProof/>
          <w:sz w:val="20"/>
          <w:szCs w:val="20"/>
          <w:lang w:eastAsia="ru-RU"/>
        </w:rPr>
        <mc:AlternateContent>
          <mc:Choice Requires="wps">
            <w:drawing>
              <wp:anchor distT="0" distB="0" distL="114300" distR="114300" simplePos="0" relativeHeight="251659264" behindDoc="1" locked="0" layoutInCell="1" allowOverlap="1" wp14:anchorId="5A007F6C" wp14:editId="60254459">
                <wp:simplePos x="0" y="0"/>
                <wp:positionH relativeFrom="margin">
                  <wp:align>center</wp:align>
                </wp:positionH>
                <wp:positionV relativeFrom="margin">
                  <wp:posOffset>-257175</wp:posOffset>
                </wp:positionV>
                <wp:extent cx="5505450" cy="1236980"/>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05450" cy="1236980"/>
                        </a:xfrm>
                        <a:prstGeom prst="rect">
                          <a:avLst/>
                        </a:prstGeom>
                      </wps:spPr>
                      <wps:txbx>
                        <w:txbxContent>
                          <w:p w:rsidR="002D0B74" w:rsidRDefault="002D0B74" w:rsidP="00857FD8">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Каркатеевский</w:t>
                            </w:r>
                          </w:p>
                          <w:p w:rsidR="002D0B74" w:rsidRDefault="002D0B74" w:rsidP="00857FD8">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вестник</w:t>
                            </w:r>
                          </w:p>
                        </w:txbxContent>
                      </wps:txbx>
                      <wps:bodyPr wrap="square" numCol="1" fromWordArt="1">
                        <a:prstTxWarp prst="textPlain">
                          <a:avLst>
                            <a:gd name="adj" fmla="val 49654"/>
                          </a:avLst>
                        </a:prstTxWarp>
                        <a:spAutoFit/>
                      </wps:bodyPr>
                    </wps:wsp>
                  </a:graphicData>
                </a:graphic>
                <wp14:sizeRelH relativeFrom="page">
                  <wp14:pctWidth>0</wp14:pctWidth>
                </wp14:sizeRelH>
                <wp14:sizeRelV relativeFrom="page">
                  <wp14:pctHeight>0</wp14:pctHeight>
                </wp14:sizeRelV>
              </wp:anchor>
            </w:drawing>
          </mc:Choice>
          <mc:Fallback>
            <w:pict>
              <v:shapetype w14:anchorId="5A007F6C" id="_x0000_t202" coordsize="21600,21600" o:spt="202" path="m,l,21600r21600,l21600,xe">
                <v:stroke joinstyle="miter"/>
                <v:path gradientshapeok="t" o:connecttype="rect"/>
              </v:shapetype>
              <v:shape id="Надпись 1" o:spid="_x0000_s1026" type="#_x0000_t202" style="position:absolute;margin-left:0;margin-top:-20.25pt;width:433.5pt;height:97.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" filled="f" stroked="f">
                <o:lock v:ext="edit" shapetype="t"/>
                <v:textbox style="mso-fit-shape-to-text:t">
                  <w:txbxContent>
                    <w:p w:rsidR="002D0B74" w:rsidRDefault="002D0B74" w:rsidP="00857FD8">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Каркатеевский</w:t>
                      </w:r>
                    </w:p>
                    <w:p w:rsidR="002D0B74" w:rsidRDefault="002D0B74" w:rsidP="00857FD8">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вестник</w:t>
                      </w:r>
                    </w:p>
                  </w:txbxContent>
                </v:textbox>
                <w10:wrap type="square" anchorx="margin" anchory="margin"/>
              </v:shape>
            </w:pict>
          </mc:Fallback>
        </mc:AlternateContent>
      </w:r>
    </w:p>
    <w:p w:rsidR="00857FD8" w:rsidRPr="001236B3" w:rsidRDefault="00857FD8" w:rsidP="001236B3">
      <w:pPr>
        <w:spacing w:line="240" w:lineRule="auto"/>
        <w:rPr>
          <w:rFonts w:ascii="Arial" w:hAnsi="Arial" w:cs="Arial"/>
          <w:sz w:val="20"/>
          <w:szCs w:val="20"/>
        </w:rPr>
      </w:pPr>
    </w:p>
    <w:p w:rsidR="00857FD8" w:rsidRPr="001236B3" w:rsidRDefault="00857FD8" w:rsidP="001236B3">
      <w:pPr>
        <w:spacing w:line="240" w:lineRule="auto"/>
        <w:rPr>
          <w:rFonts w:ascii="Arial" w:hAnsi="Arial" w:cs="Arial"/>
          <w:sz w:val="20"/>
          <w:szCs w:val="20"/>
        </w:rPr>
      </w:pPr>
    </w:p>
    <w:p w:rsidR="00857FD8" w:rsidRPr="001236B3" w:rsidRDefault="00857FD8" w:rsidP="001236B3">
      <w:pPr>
        <w:spacing w:line="240" w:lineRule="auto"/>
        <w:rPr>
          <w:rFonts w:ascii="Arial" w:hAnsi="Arial" w:cs="Arial"/>
          <w:sz w:val="20"/>
          <w:szCs w:val="20"/>
        </w:rPr>
      </w:pPr>
    </w:p>
    <w:tbl>
      <w:tblPr>
        <w:tblpPr w:leftFromText="180" w:rightFromText="180" w:bottomFromText="160" w:vertAnchor="text" w:horzAnchor="margin" w:tblpY="174"/>
        <w:tblW w:w="15592" w:type="dxa"/>
        <w:tblLook w:val="04A0" w:firstRow="1" w:lastRow="0" w:firstColumn="1" w:lastColumn="0" w:noHBand="0" w:noVBand="1"/>
      </w:tblPr>
      <w:tblGrid>
        <w:gridCol w:w="4248"/>
        <w:gridCol w:w="7087"/>
        <w:gridCol w:w="4257"/>
      </w:tblGrid>
      <w:tr w:rsidR="001236B3" w:rsidRPr="001236B3" w:rsidTr="002D0B74">
        <w:tc>
          <w:tcPr>
            <w:tcW w:w="4248" w:type="dxa"/>
            <w:hideMark/>
          </w:tcPr>
          <w:p w:rsidR="00857FD8" w:rsidRPr="004B4FC6" w:rsidRDefault="00857FD8" w:rsidP="001236B3">
            <w:pPr>
              <w:spacing w:after="0" w:line="240" w:lineRule="auto"/>
              <w:rPr>
                <w:rFonts w:ascii="Arial" w:hAnsi="Arial" w:cs="Arial"/>
                <w:b/>
                <w:i/>
                <w:sz w:val="24"/>
                <w:szCs w:val="24"/>
              </w:rPr>
            </w:pPr>
            <w:r w:rsidRPr="004B4FC6">
              <w:rPr>
                <w:rFonts w:ascii="Arial" w:hAnsi="Arial" w:cs="Arial"/>
                <w:b/>
                <w:i/>
                <w:sz w:val="24"/>
                <w:szCs w:val="24"/>
              </w:rPr>
              <w:t>Учредитель: МУ «Администрация</w:t>
            </w:r>
            <w:r w:rsidRPr="004B4FC6">
              <w:rPr>
                <w:rFonts w:ascii="Arial" w:hAnsi="Arial" w:cs="Arial"/>
                <w:b/>
                <w:i/>
                <w:sz w:val="24"/>
                <w:szCs w:val="24"/>
              </w:rPr>
              <w:br/>
              <w:t>«Сельского поселения Каркатеевы»</w:t>
            </w:r>
          </w:p>
        </w:tc>
        <w:tc>
          <w:tcPr>
            <w:tcW w:w="7087" w:type="dxa"/>
            <w:hideMark/>
          </w:tcPr>
          <w:p w:rsidR="00857FD8" w:rsidRPr="004B4FC6" w:rsidRDefault="00857FD8" w:rsidP="001236B3">
            <w:pPr>
              <w:spacing w:after="0" w:line="240" w:lineRule="auto"/>
              <w:jc w:val="center"/>
              <w:rPr>
                <w:rFonts w:ascii="Arial" w:hAnsi="Arial" w:cs="Arial"/>
                <w:i/>
                <w:sz w:val="24"/>
                <w:szCs w:val="24"/>
              </w:rPr>
            </w:pPr>
            <w:r w:rsidRPr="004B4FC6">
              <w:rPr>
                <w:rFonts w:ascii="Arial" w:hAnsi="Arial" w:cs="Arial"/>
                <w:b/>
                <w:i/>
                <w:sz w:val="24"/>
                <w:szCs w:val="24"/>
              </w:rPr>
              <w:t>бюллетень</w:t>
            </w:r>
            <w:r w:rsidRPr="004B4FC6">
              <w:rPr>
                <w:rFonts w:ascii="Arial" w:hAnsi="Arial" w:cs="Arial"/>
                <w:i/>
                <w:sz w:val="24"/>
                <w:szCs w:val="24"/>
              </w:rPr>
              <w:t xml:space="preserve"> </w:t>
            </w:r>
          </w:p>
          <w:p w:rsidR="00857FD8" w:rsidRPr="004B4FC6" w:rsidRDefault="00857FD8" w:rsidP="001236B3">
            <w:pPr>
              <w:spacing w:after="0" w:line="240" w:lineRule="auto"/>
              <w:jc w:val="center"/>
              <w:rPr>
                <w:rFonts w:ascii="Arial" w:hAnsi="Arial" w:cs="Arial"/>
                <w:i/>
                <w:sz w:val="24"/>
                <w:szCs w:val="24"/>
              </w:rPr>
            </w:pPr>
            <w:r w:rsidRPr="004B4FC6">
              <w:rPr>
                <w:rFonts w:ascii="Arial" w:hAnsi="Arial" w:cs="Arial"/>
                <w:b/>
                <w:i/>
                <w:sz w:val="24"/>
                <w:szCs w:val="24"/>
              </w:rPr>
              <w:t>сельского поселения Каркатеевы</w:t>
            </w:r>
          </w:p>
        </w:tc>
        <w:tc>
          <w:tcPr>
            <w:tcW w:w="4257" w:type="dxa"/>
            <w:hideMark/>
          </w:tcPr>
          <w:p w:rsidR="00857FD8" w:rsidRPr="004B4FC6" w:rsidRDefault="00857FD8" w:rsidP="00006AE5">
            <w:pPr>
              <w:spacing w:after="0" w:line="240" w:lineRule="auto"/>
              <w:jc w:val="center"/>
              <w:rPr>
                <w:rFonts w:ascii="Arial" w:hAnsi="Arial" w:cs="Arial"/>
                <w:b/>
                <w:sz w:val="24"/>
                <w:szCs w:val="24"/>
                <w:u w:val="single"/>
              </w:rPr>
            </w:pPr>
            <w:r w:rsidRPr="004B4FC6">
              <w:rPr>
                <w:rFonts w:ascii="Arial" w:hAnsi="Arial" w:cs="Arial"/>
                <w:sz w:val="24"/>
                <w:szCs w:val="24"/>
                <w:u w:val="single"/>
              </w:rPr>
              <w:t xml:space="preserve">        </w:t>
            </w:r>
            <w:r w:rsidRPr="004B4FC6">
              <w:rPr>
                <w:rFonts w:ascii="Arial" w:hAnsi="Arial" w:cs="Arial"/>
                <w:b/>
                <w:sz w:val="24"/>
                <w:szCs w:val="24"/>
                <w:u w:val="single"/>
              </w:rPr>
              <w:t xml:space="preserve">№ </w:t>
            </w:r>
            <w:r w:rsidR="002D0B74">
              <w:rPr>
                <w:rFonts w:ascii="Arial" w:hAnsi="Arial" w:cs="Arial"/>
                <w:b/>
                <w:sz w:val="24"/>
                <w:szCs w:val="24"/>
                <w:u w:val="single"/>
              </w:rPr>
              <w:t>20</w:t>
            </w:r>
            <w:r w:rsidRPr="004B4FC6">
              <w:rPr>
                <w:rFonts w:ascii="Arial" w:hAnsi="Arial" w:cs="Arial"/>
                <w:b/>
                <w:sz w:val="24"/>
                <w:szCs w:val="24"/>
                <w:u w:val="single"/>
              </w:rPr>
              <w:t xml:space="preserve">, </w:t>
            </w:r>
            <w:r w:rsidR="002D0B74">
              <w:rPr>
                <w:rFonts w:ascii="Arial" w:hAnsi="Arial" w:cs="Arial"/>
                <w:b/>
                <w:sz w:val="24"/>
                <w:szCs w:val="24"/>
                <w:u w:val="single"/>
              </w:rPr>
              <w:t>0</w:t>
            </w:r>
            <w:r w:rsidR="00006AE5">
              <w:rPr>
                <w:rFonts w:ascii="Arial" w:hAnsi="Arial" w:cs="Arial"/>
                <w:b/>
                <w:sz w:val="24"/>
                <w:szCs w:val="24"/>
                <w:u w:val="single"/>
              </w:rPr>
              <w:t>4</w:t>
            </w:r>
            <w:bookmarkStart w:id="0" w:name="_GoBack"/>
            <w:bookmarkEnd w:id="0"/>
            <w:r w:rsidR="002D0B74">
              <w:rPr>
                <w:rFonts w:ascii="Arial" w:hAnsi="Arial" w:cs="Arial"/>
                <w:b/>
                <w:sz w:val="24"/>
                <w:szCs w:val="24"/>
                <w:u w:val="single"/>
              </w:rPr>
              <w:t xml:space="preserve"> июня</w:t>
            </w:r>
            <w:r w:rsidR="00A74384">
              <w:rPr>
                <w:rFonts w:ascii="Arial" w:hAnsi="Arial" w:cs="Arial"/>
                <w:b/>
                <w:sz w:val="24"/>
                <w:szCs w:val="24"/>
                <w:u w:val="single"/>
                <w:lang w:val="en-US"/>
              </w:rPr>
              <w:t xml:space="preserve"> </w:t>
            </w:r>
            <w:r w:rsidRPr="004B4FC6">
              <w:rPr>
                <w:rFonts w:ascii="Arial" w:hAnsi="Arial" w:cs="Arial"/>
                <w:b/>
                <w:sz w:val="24"/>
                <w:szCs w:val="24"/>
                <w:u w:val="single"/>
              </w:rPr>
              <w:t>2025 года</w:t>
            </w:r>
          </w:p>
        </w:tc>
      </w:tr>
    </w:tbl>
    <w:p w:rsidR="002D0B74" w:rsidRDefault="002D0B74" w:rsidP="002D0B74">
      <w:pPr>
        <w:pStyle w:val="formattext"/>
        <w:spacing w:before="0" w:beforeAutospacing="0" w:after="0" w:afterAutospacing="0"/>
        <w:ind w:left="709" w:firstLine="425"/>
        <w:jc w:val="center"/>
        <w:rPr>
          <w:rFonts w:ascii="Arial" w:hAnsi="Arial" w:cs="Arial"/>
          <w:b/>
          <w:sz w:val="20"/>
          <w:szCs w:val="20"/>
        </w:rPr>
        <w:sectPr w:rsidR="002D0B74" w:rsidSect="002D0B74">
          <w:headerReference w:type="even" r:id="rId7"/>
          <w:headerReference w:type="default" r:id="rId8"/>
          <w:footerReference w:type="even" r:id="rId9"/>
          <w:footerReference w:type="default" r:id="rId10"/>
          <w:pgSz w:w="16840" w:h="11907" w:orient="landscape" w:code="9"/>
          <w:pgMar w:top="720" w:right="720" w:bottom="720" w:left="720" w:header="567" w:footer="306" w:gutter="0"/>
          <w:pgNumType w:start="1"/>
          <w:cols w:space="720"/>
          <w:noEndnote/>
          <w:titlePg/>
          <w:docGrid w:linePitch="299"/>
        </w:sectPr>
      </w:pPr>
    </w:p>
    <w:p w:rsidR="002D0B74" w:rsidRPr="001236B3" w:rsidRDefault="002D0B74" w:rsidP="002D0B74">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Муниципальное образование</w:t>
      </w:r>
    </w:p>
    <w:p w:rsidR="002D0B74" w:rsidRPr="001236B3" w:rsidRDefault="002D0B74" w:rsidP="002D0B74">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Сельское поселение Каркатеевы</w:t>
      </w:r>
    </w:p>
    <w:p w:rsidR="002D0B74" w:rsidRPr="001236B3" w:rsidRDefault="002D0B74" w:rsidP="002D0B74">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Нефтеюганский муниципальный район</w:t>
      </w:r>
    </w:p>
    <w:p w:rsidR="002D0B74" w:rsidRPr="001236B3" w:rsidRDefault="002D0B74" w:rsidP="002D0B74">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Ханты-Мансийский автономный округ – Югра</w:t>
      </w:r>
    </w:p>
    <w:p w:rsidR="002D0B74" w:rsidRPr="001236B3" w:rsidRDefault="002D0B74" w:rsidP="002D0B74">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СОВЕТ ДЕПУТАТОВ</w:t>
      </w:r>
    </w:p>
    <w:p w:rsidR="002D0B74" w:rsidRPr="001236B3" w:rsidRDefault="002D0B74" w:rsidP="002D0B74">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СЕЛЬСКОГО ПОСЕЛЕНИЯ КАРКАТЕЕВЫ</w:t>
      </w:r>
    </w:p>
    <w:p w:rsidR="002D0B74" w:rsidRPr="001236B3" w:rsidRDefault="002D0B74" w:rsidP="002D0B74">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РЕШЕНИЕ</w:t>
      </w:r>
    </w:p>
    <w:p w:rsidR="002D0B74" w:rsidRPr="00D5643C" w:rsidRDefault="002D0B74" w:rsidP="002D0B74">
      <w:pPr>
        <w:pStyle w:val="formattext"/>
        <w:spacing w:before="0" w:beforeAutospacing="0" w:after="0" w:afterAutospacing="0"/>
        <w:ind w:left="709" w:firstLine="425"/>
        <w:rPr>
          <w:rFonts w:ascii="Arial" w:hAnsi="Arial" w:cs="Arial"/>
          <w:sz w:val="20"/>
          <w:szCs w:val="20"/>
        </w:rPr>
      </w:pPr>
      <w:r w:rsidRPr="001236B3">
        <w:rPr>
          <w:rFonts w:ascii="Arial" w:hAnsi="Arial" w:cs="Arial"/>
          <w:sz w:val="20"/>
          <w:szCs w:val="20"/>
        </w:rPr>
        <w:t xml:space="preserve">  </w:t>
      </w:r>
      <w:r w:rsidRPr="00D5643C">
        <w:rPr>
          <w:rFonts w:ascii="Arial" w:hAnsi="Arial" w:cs="Arial"/>
          <w:sz w:val="20"/>
          <w:szCs w:val="20"/>
        </w:rPr>
        <w:t>28.03.2025                                                                             № 110</w:t>
      </w:r>
    </w:p>
    <w:p w:rsidR="002D0B74" w:rsidRPr="001236B3" w:rsidRDefault="002D0B74" w:rsidP="002D0B74">
      <w:pPr>
        <w:pStyle w:val="formattext"/>
        <w:spacing w:before="0" w:beforeAutospacing="0" w:after="0" w:afterAutospacing="0"/>
        <w:ind w:left="709" w:firstLine="425"/>
        <w:jc w:val="center"/>
        <w:rPr>
          <w:rFonts w:ascii="Arial" w:hAnsi="Arial" w:cs="Arial"/>
          <w:sz w:val="20"/>
          <w:szCs w:val="20"/>
        </w:rPr>
      </w:pPr>
      <w:r w:rsidRPr="001236B3">
        <w:rPr>
          <w:rFonts w:ascii="Arial" w:hAnsi="Arial" w:cs="Arial"/>
          <w:sz w:val="20"/>
          <w:szCs w:val="20"/>
        </w:rPr>
        <w:t>п. Каркатеевы</w:t>
      </w:r>
    </w:p>
    <w:p w:rsidR="002D0B74" w:rsidRPr="001236B3" w:rsidRDefault="002D0B74" w:rsidP="002D0B74">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 xml:space="preserve"> О внесении изменений и дополнений в Устав сельского поселения Каркатеевы Нефтеюганского муниципального района Ханты-Мансийского автономного округа – Югры</w:t>
      </w:r>
    </w:p>
    <w:p w:rsidR="002D0B74" w:rsidRPr="001236B3" w:rsidRDefault="002D0B74" w:rsidP="002D0B74">
      <w:pPr>
        <w:pStyle w:val="formattext"/>
        <w:spacing w:before="0" w:beforeAutospacing="0" w:after="0" w:afterAutospacing="0"/>
        <w:ind w:left="709" w:firstLine="425"/>
        <w:jc w:val="both"/>
        <w:rPr>
          <w:rFonts w:ascii="Arial" w:hAnsi="Arial" w:cs="Arial"/>
          <w:sz w:val="20"/>
          <w:szCs w:val="20"/>
        </w:rPr>
      </w:pPr>
    </w:p>
    <w:p w:rsidR="002D0B74" w:rsidRDefault="002D0B74" w:rsidP="002D0B74">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 xml:space="preserve">Руководствуясь Федеральным законом от 06.10.2003 № 131-ФЗ «Об общих принципах организации местного самоуправления в Российской Федерации», Уставом сельского поселения Каркатеевы Нефтеюганского муниципального района Ханты-Мансийского автономного округа – Югры,  в целях приведения Устава сельского поселения Каркатеевы Нефтеюганского муниципального района Ханты-Мансийского автономного округа – Югры в соответствие с Федеральным законом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учитывая результаты Решения Совета депутатов «Об одобрении проекта решения Совета депутатов «О внесении изменений и дополнений в Устав сельского поселения Каркатеевы Нефтеюганского муниципального района Ханты-Мансийского автономного округа – </w:t>
      </w:r>
    </w:p>
    <w:p w:rsidR="002D0B74" w:rsidRPr="001236B3" w:rsidRDefault="002D0B74" w:rsidP="002D0B74">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Югры» от 20.02.2025г. №108, Совет депутатов сельского поселения Каркатеевы</w:t>
      </w:r>
    </w:p>
    <w:p w:rsidR="002D0B74" w:rsidRPr="001236B3" w:rsidRDefault="002D0B74" w:rsidP="002D0B74">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РЕШИЛ:</w:t>
      </w:r>
    </w:p>
    <w:p w:rsidR="002D0B74" w:rsidRPr="001236B3" w:rsidRDefault="002D0B74" w:rsidP="002D0B74">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1. Внести изменения и дополнения в Устав сельского поселения Каркатеевы Нефтеюганского муниципального района Ханты-Мансийского автономного округа – Югры:</w:t>
      </w:r>
    </w:p>
    <w:p w:rsidR="002D0B74" w:rsidRPr="001236B3" w:rsidRDefault="002D0B74" w:rsidP="002D0B74">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1.1. в части 7 статьи 18 слова «депутатом законодательных (представительных) органов государственной власти субъектов Российской Федерации» заменить словами «депутатом законодательных органов субъектов Российской Федерации»;</w:t>
      </w:r>
    </w:p>
    <w:p w:rsidR="002D0B74" w:rsidRPr="001236B3" w:rsidRDefault="002D0B74" w:rsidP="002D0B74">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1.2. в абзаце втором части 2 статьи 19 слова «(руководителя высшего исполнительного органа государственной власти субъекта Российской Федерации)» исключить;</w:t>
      </w:r>
    </w:p>
    <w:p w:rsidR="002D0B74" w:rsidRPr="001236B3" w:rsidRDefault="002D0B74" w:rsidP="002D0B74">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1.3. в части 7 статьи 20 слова «депутатом законодательных (представительных) органов государственной власти субъектов Российской Федерации» заменить словами «депутатом законодательных органов субъектов Российской Федерации»;</w:t>
      </w:r>
    </w:p>
    <w:p w:rsidR="002D0B74" w:rsidRPr="001236B3" w:rsidRDefault="002D0B74" w:rsidP="002D0B74">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 xml:space="preserve">1.4.  в статье 21: </w:t>
      </w:r>
    </w:p>
    <w:p w:rsidR="002D0B74" w:rsidRPr="001236B3" w:rsidRDefault="002D0B74" w:rsidP="002D0B74">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а) в пункте 1.2 части 1 слова «(руководителя высшего исполнительного органа государственной власти субъекта Российской Федерации)» исключить;</w:t>
      </w:r>
    </w:p>
    <w:p w:rsidR="002D0B74" w:rsidRPr="001236B3" w:rsidRDefault="002D0B74" w:rsidP="002D0B74">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б) в пункте 1.3. части 1 слова «(руководитель высшего исполнительного органа государственной власти субъекта Российской Федерации)» исключить.</w:t>
      </w:r>
    </w:p>
    <w:p w:rsidR="002D0B74" w:rsidRPr="001236B3" w:rsidRDefault="002D0B74" w:rsidP="002D0B74">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2. Направить настоящее решение в Управление Министерства юстиции по Ханты-Мансийскому автономному округу – Югре на государственную регистрацию.</w:t>
      </w:r>
    </w:p>
    <w:p w:rsidR="002D0B74" w:rsidRPr="001236B3" w:rsidRDefault="002D0B74" w:rsidP="002D0B74">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3. Настоящее решение подлежит официальному опубликованию (обнародованию) в бюллетене «Каркатеевский вестник» после его государственной регистрации.</w:t>
      </w:r>
    </w:p>
    <w:p w:rsidR="002D0B74" w:rsidRPr="001236B3" w:rsidRDefault="002D0B74" w:rsidP="002D0B74">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4. Настоящее решение вступает в силу после его официального опубликования(обнародованию).</w:t>
      </w:r>
    </w:p>
    <w:p w:rsidR="002D0B74" w:rsidRPr="001236B3" w:rsidRDefault="002D0B74" w:rsidP="002D0B74">
      <w:pPr>
        <w:pStyle w:val="formattext"/>
        <w:spacing w:before="0" w:beforeAutospacing="0" w:after="0" w:afterAutospacing="0"/>
        <w:ind w:left="709" w:firstLine="425"/>
        <w:jc w:val="both"/>
        <w:rPr>
          <w:rFonts w:ascii="Arial" w:hAnsi="Arial" w:cs="Arial"/>
          <w:sz w:val="20"/>
          <w:szCs w:val="20"/>
        </w:rPr>
      </w:pPr>
    </w:p>
    <w:p w:rsidR="002D0B74" w:rsidRPr="001236B3" w:rsidRDefault="002D0B74" w:rsidP="002D0B74">
      <w:pPr>
        <w:pStyle w:val="formattext"/>
        <w:spacing w:before="0" w:beforeAutospacing="0" w:after="0" w:afterAutospacing="0"/>
        <w:ind w:left="709" w:firstLine="425"/>
        <w:jc w:val="both"/>
        <w:rPr>
          <w:rFonts w:ascii="Arial" w:hAnsi="Arial" w:cs="Arial"/>
          <w:sz w:val="20"/>
          <w:szCs w:val="20"/>
        </w:rPr>
      </w:pPr>
    </w:p>
    <w:p w:rsidR="002D0B74" w:rsidRDefault="002D0B74" w:rsidP="001236B3">
      <w:pPr>
        <w:spacing w:after="0" w:line="240" w:lineRule="auto"/>
        <w:rPr>
          <w:rFonts w:ascii="Arial" w:hAnsi="Arial" w:cs="Arial"/>
          <w:b/>
          <w:i/>
          <w:sz w:val="20"/>
          <w:szCs w:val="20"/>
        </w:rPr>
        <w:sectPr w:rsidR="002D0B74" w:rsidSect="002D0B74">
          <w:type w:val="continuous"/>
          <w:pgSz w:w="16840" w:h="11907" w:orient="landscape" w:code="9"/>
          <w:pgMar w:top="720" w:right="720" w:bottom="720" w:left="720" w:header="567" w:footer="306" w:gutter="0"/>
          <w:pgNumType w:start="1"/>
          <w:cols w:num="2" w:space="720"/>
          <w:noEndnote/>
          <w:titlePg/>
          <w:docGrid w:linePitch="299"/>
        </w:sectPr>
      </w:pPr>
    </w:p>
    <w:p w:rsidR="002D0B74" w:rsidRDefault="002D0B74" w:rsidP="00A74384">
      <w:pPr>
        <w:pStyle w:val="formattext"/>
        <w:spacing w:before="0" w:beforeAutospacing="0" w:after="0" w:afterAutospacing="0"/>
        <w:rPr>
          <w:rFonts w:ascii="Arial" w:hAnsi="Arial" w:cs="Arial"/>
          <w:sz w:val="20"/>
          <w:szCs w:val="20"/>
        </w:rPr>
        <w:sectPr w:rsidR="002D0B74" w:rsidSect="002D0B74">
          <w:pgSz w:w="16838" w:h="11906" w:orient="landscape"/>
          <w:pgMar w:top="1418" w:right="851" w:bottom="850" w:left="851" w:header="708" w:footer="708" w:gutter="0"/>
          <w:cols w:space="708"/>
          <w:docGrid w:linePitch="360"/>
        </w:sectPr>
      </w:pPr>
    </w:p>
    <w:p w:rsidR="00DB2125" w:rsidRPr="001236B3" w:rsidRDefault="00DB2125" w:rsidP="00A74384">
      <w:pPr>
        <w:pStyle w:val="formattext"/>
        <w:spacing w:before="0" w:beforeAutospacing="0" w:after="0" w:afterAutospacing="0"/>
        <w:rPr>
          <w:rFonts w:ascii="Arial" w:hAnsi="Arial" w:cs="Arial"/>
          <w:sz w:val="20"/>
          <w:szCs w:val="20"/>
        </w:rPr>
      </w:pPr>
    </w:p>
    <w:p w:rsidR="002D0B74" w:rsidRPr="002D0B74" w:rsidRDefault="002D0B74" w:rsidP="002D0B74">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2D0B74">
        <w:rPr>
          <w:rFonts w:ascii="Times New Roman" w:hAnsi="Times New Roman"/>
          <w:b/>
          <w:sz w:val="24"/>
          <w:szCs w:val="24"/>
          <w:lang w:eastAsia="ru-RU"/>
        </w:rPr>
        <w:t>Дополнительное соглашение № 1</w:t>
      </w:r>
    </w:p>
    <w:p w:rsidR="002D0B74" w:rsidRPr="002D0B74" w:rsidRDefault="002D0B74" w:rsidP="002D0B74">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2D0B74">
        <w:rPr>
          <w:rFonts w:ascii="Times New Roman" w:hAnsi="Times New Roman"/>
          <w:b/>
          <w:sz w:val="24"/>
          <w:szCs w:val="24"/>
          <w:lang w:eastAsia="ru-RU"/>
        </w:rPr>
        <w:t>к соглашению о предоставлении иных межбюджетных трансфертов из бюджета Нефтеюганского района муниципальному образованию сельское поселение Каркатеевы</w:t>
      </w:r>
    </w:p>
    <w:p w:rsidR="002D0B74" w:rsidRPr="002D0B74" w:rsidRDefault="002D0B74" w:rsidP="002D0B74">
      <w:pPr>
        <w:widowControl w:val="0"/>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2D0B74">
        <w:rPr>
          <w:rFonts w:ascii="Times New Roman" w:hAnsi="Times New Roman"/>
          <w:b/>
          <w:sz w:val="24"/>
          <w:szCs w:val="24"/>
          <w:lang w:eastAsia="ru-RU"/>
        </w:rPr>
        <w:t>от 10.02.2025 № 22</w:t>
      </w:r>
    </w:p>
    <w:p w:rsidR="002D0B74" w:rsidRPr="008E09F9" w:rsidRDefault="002D0B74" w:rsidP="002D0B74">
      <w:pPr>
        <w:shd w:val="clear" w:color="auto" w:fill="FFFFFF"/>
        <w:tabs>
          <w:tab w:val="left" w:pos="6206"/>
        </w:tabs>
        <w:ind w:hanging="19"/>
        <w:rPr>
          <w:sz w:val="24"/>
          <w:szCs w:val="24"/>
        </w:rPr>
      </w:pPr>
      <w:r w:rsidRPr="008E09F9">
        <w:rPr>
          <w:spacing w:val="-3"/>
          <w:sz w:val="24"/>
          <w:szCs w:val="24"/>
        </w:rPr>
        <w:t>г. Нефтеюганс</w:t>
      </w:r>
      <w:r>
        <w:rPr>
          <w:spacing w:val="-3"/>
          <w:sz w:val="24"/>
          <w:szCs w:val="24"/>
        </w:rPr>
        <w:t xml:space="preserve">к      </w:t>
      </w:r>
      <w:r w:rsidRPr="008E09F9">
        <w:rPr>
          <w:spacing w:val="-3"/>
          <w:sz w:val="24"/>
          <w:szCs w:val="24"/>
        </w:rPr>
        <w:t xml:space="preserve">                                                         </w:t>
      </w:r>
      <w:proofErr w:type="gramStart"/>
      <w:r w:rsidRPr="008E09F9">
        <w:rPr>
          <w:spacing w:val="-3"/>
          <w:sz w:val="24"/>
          <w:szCs w:val="24"/>
        </w:rPr>
        <w:t xml:space="preserve">   </w:t>
      </w:r>
      <w:r w:rsidRPr="008E09F9">
        <w:rPr>
          <w:sz w:val="24"/>
          <w:szCs w:val="24"/>
        </w:rPr>
        <w:t>«</w:t>
      </w:r>
      <w:proofErr w:type="gramEnd"/>
      <w:r w:rsidRPr="008E09F9">
        <w:rPr>
          <w:sz w:val="24"/>
          <w:szCs w:val="24"/>
        </w:rPr>
        <w:t>_</w:t>
      </w:r>
      <w:r>
        <w:rPr>
          <w:sz w:val="24"/>
          <w:szCs w:val="24"/>
        </w:rPr>
        <w:t>03</w:t>
      </w:r>
      <w:r w:rsidRPr="008E09F9">
        <w:rPr>
          <w:sz w:val="24"/>
          <w:szCs w:val="24"/>
        </w:rPr>
        <w:t>_» ___</w:t>
      </w:r>
      <w:r>
        <w:rPr>
          <w:sz w:val="24"/>
          <w:szCs w:val="24"/>
        </w:rPr>
        <w:t>06</w:t>
      </w:r>
      <w:r w:rsidRPr="008E09F9">
        <w:rPr>
          <w:sz w:val="24"/>
          <w:szCs w:val="24"/>
        </w:rPr>
        <w:t>___ 202</w:t>
      </w:r>
      <w:r>
        <w:rPr>
          <w:sz w:val="24"/>
          <w:szCs w:val="24"/>
        </w:rPr>
        <w:t>5</w:t>
      </w:r>
      <w:r w:rsidRPr="008E09F9">
        <w:rPr>
          <w:sz w:val="24"/>
          <w:szCs w:val="24"/>
        </w:rPr>
        <w:t xml:space="preserve"> </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Администрация Нефтеюганского района, именуемая в дальнейшем «Администрация района»,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 Думы Нефтеюганского района от 30.12.2011 № 148, с одной стороны, и</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Муниципальное учреждение «Администрация сельского поселения Каркатеевы», именуемое в дальнейшем «Получатель», в лице Главы сельского поселения Каркатеевы Архипова Альберта Вячеславовича, действующего на основании Устава сельского поселения Каркатеевы Нефтеюганского муниципального района Ханты-Мансийского автономного округа – Югры, с другой стороны, именуемые в дальнейшем «Стороны», заключили настоящее Дополнительное соглашение № 1 к соглашению о предоставлении иных межбюджетных трансфертов из бюджета Нефтеюганского района муниципальному образованию сельское поселение Каркатеевы от 10.02.2025 № 22 (далее – Дополнительное соглашение № 1) о нижеследующем:</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1. Наименование Соглашения о предоставлении иных межбюджетных трансфертов из бюджета Нефтеюганского района муниципальному образованию сельское поселение Каркатеевы от 10.02.2025 № 22 (далее – Соглашение от 10.02.2025 № 22) изложить в следующей редакции:</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lastRenderedPageBreak/>
        <w:t>«Соглашение № 22 о предоставлении иного межбюджетного трансферта из бюджета Нефтеюганского района бюджету муниципального образования сельское поселение Каркатеевы».</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2. Преамбулу Соглашения от 10.02.2025 № 22 изложить в следующей редакции:</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 xml:space="preserve">«Администрация Нефтеюганского района, именуемая в дальнейшем «Администрация района»,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 Думы Нефтеюганского района от 30.12.2011 № 148, с одной стороны, и </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Муниципальное учреждение «Администрация сельского поселения Каркатеевы», именуемое в дальнейшем «Получатель», в лице Главы сельского поселения Каркатеевы Архипова Альберта Вячеславовича, действующего на основании Устава сельского поселения Каркатеевы Нефтеюганского муниципального района Ханты-Мансийского автономного округа – Югры, с другой стороны, именуемые в дальнейшем «Стороны», в соответствии с решением Думы Нефтеюганского района от 26.11.2024 № 1100 «О бюджете Нефтеюганского района на 2025 год и плановый период 2026 и 2027 годов», решением Думы Нефтеюганского района от 20.12.2024 № 1118 «Об утверждении порядка предоставления иных межбюджетных трансфертов бюджетам городского и сельских поселений, входящих в состав Нефтеюганского района, предоставляемых из бюджета Нефтеюганского района для обеспечения выполнения структурных элементов муниципальной программы Нефтеюганского района «Обеспечение доступным и комфортным жильем» (далее - Порядок предоставления иного межбюджетного трансферта), заключили настоящее Соглашение о нижеследующем:».</w:t>
      </w:r>
    </w:p>
    <w:p w:rsidR="002D0B74" w:rsidRPr="008E09F9"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8E09F9">
        <w:rPr>
          <w:rFonts w:ascii="Times New Roman" w:hAnsi="Times New Roman"/>
          <w:sz w:val="24"/>
          <w:szCs w:val="24"/>
          <w:lang w:eastAsia="ru-RU"/>
        </w:rPr>
        <w:t xml:space="preserve">Разделы 1 – 7 Соглашения </w:t>
      </w:r>
      <w:r w:rsidRPr="002D0B74">
        <w:rPr>
          <w:rFonts w:ascii="Times New Roman" w:hAnsi="Times New Roman"/>
          <w:sz w:val="24"/>
          <w:szCs w:val="24"/>
          <w:lang w:eastAsia="ru-RU"/>
        </w:rPr>
        <w:t>от 10.02.2025 № 22</w:t>
      </w:r>
      <w:r w:rsidRPr="008E09F9">
        <w:rPr>
          <w:rFonts w:ascii="Times New Roman" w:hAnsi="Times New Roman"/>
          <w:sz w:val="24"/>
          <w:szCs w:val="24"/>
          <w:lang w:eastAsia="ru-RU"/>
        </w:rPr>
        <w:t xml:space="preserve"> изложить в следующей редакции:</w:t>
      </w:r>
    </w:p>
    <w:p w:rsidR="002D0B74" w:rsidRPr="008E09F9"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8E09F9">
        <w:rPr>
          <w:rFonts w:ascii="Times New Roman" w:hAnsi="Times New Roman"/>
          <w:sz w:val="24"/>
          <w:szCs w:val="24"/>
          <w:lang w:eastAsia="ru-RU"/>
        </w:rPr>
        <w:t>«</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lastRenderedPageBreak/>
        <w:t>Предмет Соглашения</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Предметом настоящего Соглашения является предоставление из бюджета Нефтеюганского района в бюджет сельского поселения Каркатеевы (далее – «Поселение») в 2025 - 2027 годах иного межбюджетного трансферта, имеющего целевое назначение на обеспечение устойчивого сокращения непригодного для проживания жилищного фонда за счет средств бюджета Нефтеюганского района (далее - иной межбюджетный трансферт), в соответствии с утвержденными бюджетными ассигнованиями и лимитами бюджетных обязательств по кодам классификации расходов бюджетов Российской Федерации: код главного распорядителя средств бюджета Нефтеюганского района 050, раздел 05, подраздел 01, целевая статья  081И26748S, вид расходов 540, в том числе в целях достижения результатов регионального проекта «Жилье» (далее – проект), в рамках муниципальной программы Нефтеюганского района «Обеспечение доступным и комфортным жильем» (далее – муниципальная программа).</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Иной межбюджетный трансферт предоставляется в целях софинансирования расходных обязательств «Поселения», в том числе в целях достижения результата проекта по «Поселению» (далее – результаты реализации проекта), в соответствии с перечнем мероприятий, согласно приложению 1 к настоящему Соглашению.</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Финансовое обеспечение расходных обязательств муниципального образования, в целях софинансирования которых предоставляется иной межбюджетный трансферт</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2.1. Общий объем бюджетных ассигнований, предусматриваемых в бюджете «Поселения» на финансовое обеспечение расходных обязательств, в том числе направленных на достижение результата проекта, в целях софинансирования которых предоставляется иной межбюджетный трансферт, составляет:</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 xml:space="preserve">в 2025 году 11 897 000 (одиннадцать миллионов восемьсот девяносто семь тысяч) рублей 00 копеек, в том числе в целях </w:t>
      </w:r>
      <w:r w:rsidRPr="002D0B74">
        <w:rPr>
          <w:rFonts w:ascii="Times New Roman" w:hAnsi="Times New Roman"/>
          <w:sz w:val="24"/>
          <w:szCs w:val="24"/>
          <w:lang w:eastAsia="ru-RU"/>
        </w:rPr>
        <w:lastRenderedPageBreak/>
        <w:t>достижения результатов реализации проекта 11 897 000 (одиннадцать миллионов восемьсот девяносто семь тысяч) рублей 00 копеек;</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в 2026 году 0 (ноль) рублей 00 копеек;</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в 2027 году 0 (ноль) рублей 00 копеек.</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2.2. Объем бюджетных ассигнований, предусматриваемых в бюджете «Поселения», превышающих размер расходного обязательства муниципального образования, в целях софинансирования которого предоставляется иной межбюджетный трансферт, составляет:</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в 2025 году 0 (ноль) рублей 00 копеек;</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в 2026 году 0 (ноль) рублей 00 копеек;</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в 2027 году 0 (ноль) рублей 00 копеек.</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2.3. Размер иного межбюджетного трансферта, предоставляемого из бюджета Нефтеюганского района в бюджет «Поселения» в соответствии с настоящим Соглашением, составляет:</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в 2025 году 11 % от общего объема бюджетных ассигнований, указанного в пункте 2.1 настоящего Соглашения, но не более 1 308 670 (один миллион триста восемь тысяч шестьсот семьдесят) рублей 00 копеек, в том числе в целях достижения результатов реализации проекта 1 308 670 (один миллион триста восемь тысяч шестьсот семьдесят) рублей 00 копеек;</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в 2026 году 0 (ноль) рублей 00 копеек;</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в 2027 году 0 (ноль) рублей 00 копеек.</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2.4. В случае внесения в решение Думы Нефтеюганского района о бюджете Нефтеюганского района на текущий финансовый год и на плановый период и (или) нормативный правовой акт Нефтеюганского района изменений, а также изменений в сводную бюджетную роспись расходов бюджета Нефтеюганского района, предусматривающих уточнение в соответствующем финансовом году объемов бюджетных ассигнований на финансовое обеспечение мероприятий, в целях софинансирования реализации которых предоставляется иной межбюджетный трансферт, в том числе в целях достижения результатов реализации проекта, в настоящее Соглашение вносятся соответствующие изменения.</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lastRenderedPageBreak/>
        <w:t>В случае изменения общего объема бюджетных ассигнований, указанного в пункте 2.1 настоящего Соглашения, иной межбюджетный трансферт предоставляется в размере, определенном исходя из уровня софинансирования от уточненного общего объема бюджетных ассигнований, предусмотренных в соответствующем финансовом году в бюджете «Поселения».</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Порядок, условия предоставления и сроки перечисления иного межбюджетного трансферта</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3.1. Иной межбюджетный трансферт предоставляется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плановый период 2026 и 2027 годов.</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3.2. Иной межбюджетный трансферт предоставляется при выполнении следующих условий:</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3.2.1. Наличие муниципального правового акта об утверждении перечня мероприятий, в целях софинансирования которых предоставляется иной межбюджетный трансферт, в том числе в целях достижения результатов реализации проекта, указанного в пункте 1.2 настоящего Соглашения;</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3.2.2. Наличие в бюджете «Поселения» соответствующих бюджетных ассигнований на финансовое обеспечение расходных обязательств, в целях софинансирования которых предоставляется иной межбюджетный трансферт, в том числе в целях достижения результатов реализации проекта в объеме, предусмотренном пунктом 2.1 настоящего Соглашения.</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3.3. Документы, подтверждающие выполнение условий предоставления иного межбюджетного трансферта, предусмотренных подпунктами 3.2.1 или 3.2.2 пункта 3.2 настоящего Соглашения, представляются «Получателем» «Администрации района».</w:t>
      </w:r>
      <w:r w:rsidRPr="002D0B74">
        <w:rPr>
          <w:rFonts w:ascii="Times New Roman" w:hAnsi="Times New Roman"/>
          <w:sz w:val="24"/>
          <w:szCs w:val="24"/>
          <w:lang w:eastAsia="ru-RU"/>
        </w:rPr>
        <w:tab/>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 xml:space="preserve">3.4. Перечисление иного межбюджетного трансферта из бюджета Нефтеюганского района в бюджет «Поселения» осуществляется на </w:t>
      </w:r>
      <w:r w:rsidRPr="002D0B74">
        <w:rPr>
          <w:rFonts w:ascii="Times New Roman" w:hAnsi="Times New Roman"/>
          <w:sz w:val="24"/>
          <w:szCs w:val="24"/>
          <w:lang w:eastAsia="ru-RU"/>
        </w:rPr>
        <w:lastRenderedPageBreak/>
        <w:t>счет для осуществления и отражения операций по учету и распределению поступлений, открытый Управлением федерального казначейства по Ханты-Мансийскому автономному округу – Югре.</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3.5.</w:t>
      </w:r>
      <w:r w:rsidRPr="002D0B74">
        <w:rPr>
          <w:rFonts w:ascii="Times New Roman" w:hAnsi="Times New Roman"/>
          <w:sz w:val="24"/>
          <w:szCs w:val="24"/>
          <w:lang w:eastAsia="ru-RU"/>
        </w:rPr>
        <w:tab/>
        <w:t>Перечисление иного межбюджетного трансферта из бюджета Нефтеюганского района осуществляется в доле, соответствующей уровню софинансирования расходного обязательства «Поселения», установленной пунктом 2.3 настоящего Соглашения на соответствующий финансовый год, на основании документов, подтверждающих принятые денежные обязательства, платежных документов, связанных с исполнением расходных обязательств в целях софинансирования которых предоставляется иной межбюджетный трансферт, в том числе в целях достижения результатов реализации проекта представленных «Поселением».</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3.6.</w:t>
      </w:r>
      <w:r w:rsidRPr="002D0B74">
        <w:rPr>
          <w:rFonts w:ascii="Times New Roman" w:hAnsi="Times New Roman"/>
          <w:sz w:val="24"/>
          <w:szCs w:val="24"/>
          <w:lang w:eastAsia="ru-RU"/>
        </w:rPr>
        <w:tab/>
        <w:t>Перечисление иного межбюджетного трансферта осуществляется в установленном порядке в бюджет «Поселения», ежедневно в пределах суммы, необходимой для оплаты денежных обязательств по расходам «Поселения» (в размере фактической потребности), источником финансового обеспечения которых являются средства иного межбюджетного трансферта.</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Взаимодействие Сторон</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4.1.</w:t>
      </w:r>
      <w:r w:rsidRPr="002D0B74">
        <w:rPr>
          <w:rFonts w:ascii="Times New Roman" w:hAnsi="Times New Roman"/>
          <w:sz w:val="24"/>
          <w:szCs w:val="24"/>
          <w:lang w:eastAsia="ru-RU"/>
        </w:rPr>
        <w:tab/>
        <w:t>«Администрация района» обязуется:</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4.1.1.</w:t>
      </w:r>
      <w:r w:rsidRPr="002D0B74">
        <w:rPr>
          <w:rFonts w:ascii="Times New Roman" w:hAnsi="Times New Roman"/>
          <w:sz w:val="24"/>
          <w:szCs w:val="24"/>
          <w:lang w:eastAsia="ru-RU"/>
        </w:rPr>
        <w:tab/>
        <w:t xml:space="preserve">Обеспечить предоставление иного межбюджетного трансферта в порядке и при соблюдении «Получателем» условий предоставления иного межбюджетного трансферта, установленных настоящим Соглашением,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плановый период </w:t>
      </w:r>
      <w:proofErr w:type="gramStart"/>
      <w:r w:rsidRPr="002D0B74">
        <w:rPr>
          <w:rFonts w:ascii="Times New Roman" w:hAnsi="Times New Roman"/>
          <w:sz w:val="24"/>
          <w:szCs w:val="24"/>
          <w:lang w:eastAsia="ru-RU"/>
        </w:rPr>
        <w:t>2026  и</w:t>
      </w:r>
      <w:proofErr w:type="gramEnd"/>
      <w:r w:rsidRPr="002D0B74">
        <w:rPr>
          <w:rFonts w:ascii="Times New Roman" w:hAnsi="Times New Roman"/>
          <w:sz w:val="24"/>
          <w:szCs w:val="24"/>
          <w:lang w:eastAsia="ru-RU"/>
        </w:rPr>
        <w:t xml:space="preserve"> 2027 годов.</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4.1.2.</w:t>
      </w:r>
      <w:r w:rsidRPr="002D0B74">
        <w:rPr>
          <w:rFonts w:ascii="Times New Roman" w:hAnsi="Times New Roman"/>
          <w:sz w:val="24"/>
          <w:szCs w:val="24"/>
          <w:lang w:eastAsia="ru-RU"/>
        </w:rPr>
        <w:tab/>
        <w:t>Осуществлять контроль за соблюдением «Получателем» условий предоставления иного межбюджетного трансферта и иных обязательств, предусмотренных настоящим Соглашением.</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4.1.3.</w:t>
      </w:r>
      <w:r w:rsidRPr="002D0B74">
        <w:rPr>
          <w:rFonts w:ascii="Times New Roman" w:hAnsi="Times New Roman"/>
          <w:sz w:val="24"/>
          <w:szCs w:val="24"/>
          <w:lang w:eastAsia="ru-RU"/>
        </w:rPr>
        <w:tab/>
        <w:t xml:space="preserve">Осуществлять оценку результативности предоставления </w:t>
      </w:r>
      <w:r w:rsidRPr="002D0B74">
        <w:rPr>
          <w:rFonts w:ascii="Times New Roman" w:hAnsi="Times New Roman"/>
          <w:sz w:val="24"/>
          <w:szCs w:val="24"/>
          <w:lang w:eastAsia="ru-RU"/>
        </w:rPr>
        <w:lastRenderedPageBreak/>
        <w:t>иного межбюджетного трансферта с учетом обязательств по достижению значений показателей результативности (результатов) предоставления иного межбюджетного трансферта, установленных в соответствии с подпунктом 4.3.2 пункта 4.3 настоящего Соглашения, на основании данных отчетности, представленной «Получателем».</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 xml:space="preserve">4.1.4. </w:t>
      </w:r>
      <w:r w:rsidRPr="002D0B74">
        <w:rPr>
          <w:rFonts w:ascii="Times New Roman" w:hAnsi="Times New Roman"/>
          <w:sz w:val="24"/>
          <w:szCs w:val="24"/>
          <w:lang w:eastAsia="ru-RU"/>
        </w:rPr>
        <w:tab/>
        <w:t>В случае приостановления предоставления иного межбюджетного трансферта информировать «Получателя» о причинах такого приостановления.</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4.1.5.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подпунктом 4.4.1 пункта 4.4 настоящего Соглашения.</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4.1.6. В случае непредставления «Получателем» отчетов, предусмотренных в подпункте 4.3.3 пункта 4.3 настоящего Соглашения, «Администрация района» направляет главе муниципального образования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4.1.7. Выполнять иные обязательства, установленные бюджетным законодательством Российской Федерации, Порядком предоставления иного межбюджетного трансферта, иными нормативными правовыми актами Нефтеюганского района, регулирующими бюджетные правоотношения по предоставлению иных межбюджетных трансфертов из бюджета Нефтеюганского района бюджету сельского поселения, и настоящим Соглашением.</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4.2.</w:t>
      </w:r>
      <w:r w:rsidRPr="002D0B74">
        <w:rPr>
          <w:rFonts w:ascii="Times New Roman" w:hAnsi="Times New Roman"/>
          <w:sz w:val="24"/>
          <w:szCs w:val="24"/>
          <w:lang w:eastAsia="ru-RU"/>
        </w:rPr>
        <w:tab/>
        <w:t>«Администрация района» вправе:</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4.2.1.</w:t>
      </w:r>
      <w:r w:rsidRPr="002D0B74">
        <w:rPr>
          <w:rFonts w:ascii="Times New Roman" w:hAnsi="Times New Roman"/>
          <w:sz w:val="24"/>
          <w:szCs w:val="24"/>
          <w:lang w:eastAsia="ru-RU"/>
        </w:rPr>
        <w:tab/>
        <w:t>Запрашивать у «Получателя» документы и материалы, необходимые для осуществления контроля за соблюдением «Получателем» условий предоставления иного межбюджетного трансферта и других обязательств, предусмотренных настоящим Соглашением.</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lastRenderedPageBreak/>
        <w:t>4.2.2. Осуществлять иные права, установленные бюджетным законодательством Российской Федерации, Порядком предоставления иного межбюджетного трансферта, иными нормативными правовыми актами Нефтеюганского района, регулирующими бюджетные правоотношения по предоставлению иных межбюджетных трансфертов из бюджета Нефтеюганского района бюджету сельского поселения, и настоящим Соглашением.</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4.3.</w:t>
      </w:r>
      <w:r w:rsidRPr="002D0B74">
        <w:rPr>
          <w:rFonts w:ascii="Times New Roman" w:hAnsi="Times New Roman"/>
          <w:sz w:val="24"/>
          <w:szCs w:val="24"/>
          <w:lang w:eastAsia="ru-RU"/>
        </w:rPr>
        <w:tab/>
        <w:t>«Получатель» обязуется:</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4.3.1.</w:t>
      </w:r>
      <w:r w:rsidRPr="002D0B74">
        <w:rPr>
          <w:rFonts w:ascii="Times New Roman" w:hAnsi="Times New Roman"/>
          <w:sz w:val="24"/>
          <w:szCs w:val="24"/>
          <w:lang w:eastAsia="ru-RU"/>
        </w:rPr>
        <w:tab/>
        <w:t>Обеспечивать выполнение условий предоставления иного межбюджетного трансферта, установленных пунктом 3.2 настоящего Соглашения.</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4.3.2.</w:t>
      </w:r>
      <w:r w:rsidRPr="002D0B74">
        <w:rPr>
          <w:rFonts w:ascii="Times New Roman" w:hAnsi="Times New Roman"/>
          <w:sz w:val="24"/>
          <w:szCs w:val="24"/>
          <w:lang w:eastAsia="ru-RU"/>
        </w:rPr>
        <w:tab/>
        <w:t>Обеспечивать достижение значений показателей результативности исполнения мероприятий, в целях софинансирования которых предоставляется иной межбюджетный трансферт, установленных в соответствии с приложением 2 к настоящему Соглашению.</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4.3.3.</w:t>
      </w:r>
      <w:r w:rsidRPr="002D0B74">
        <w:rPr>
          <w:rFonts w:ascii="Times New Roman" w:hAnsi="Times New Roman"/>
          <w:sz w:val="24"/>
          <w:szCs w:val="24"/>
          <w:lang w:eastAsia="ru-RU"/>
        </w:rPr>
        <w:tab/>
        <w:t>Обеспечивать представление в Департамент имущественных отношений Нефтеюганского района, являющегося ответственным исполнителем муниципальной программы, а также в Департамент финансов Нефтеюганского района отчетов:</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о расходах по форме согласно приложению 3 к настоящему Соглашению, не позднее 05 числа месяца, следующего за отчетным кварталом, в котором был получен иной межбюджетный трансферт;</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о достижении значений показателей результативности по форме согласно приложению 4 к настоящему Соглашению, не позднее 05 числа месяца, следующего за отчетным кварталом, в котором был получен иной межбюджетный трансферт.</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4.3.4.</w:t>
      </w:r>
      <w:r w:rsidRPr="002D0B74">
        <w:rPr>
          <w:rFonts w:ascii="Times New Roman" w:hAnsi="Times New Roman"/>
          <w:sz w:val="24"/>
          <w:szCs w:val="24"/>
          <w:lang w:eastAsia="ru-RU"/>
        </w:rPr>
        <w:tab/>
        <w:t>В случае получения запроса обеспечивать представление «Администрации района» документов и материалов, необходимых для осуществления контроля за соблюдением условий предоставления иного межбюджетного трансферта и других обязательств, предусмотренных настоящим Соглашением.</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4.3.5.</w:t>
      </w:r>
      <w:r w:rsidRPr="002D0B74">
        <w:rPr>
          <w:rFonts w:ascii="Times New Roman" w:hAnsi="Times New Roman"/>
          <w:sz w:val="24"/>
          <w:szCs w:val="24"/>
          <w:lang w:eastAsia="ru-RU"/>
        </w:rPr>
        <w:tab/>
        <w:t xml:space="preserve">Возвратить в бюджет Нефтеюганского района, не использованный по состоянию на 1 января финансового года, </w:t>
      </w:r>
      <w:r w:rsidRPr="002D0B74">
        <w:rPr>
          <w:rFonts w:ascii="Times New Roman" w:hAnsi="Times New Roman"/>
          <w:sz w:val="24"/>
          <w:szCs w:val="24"/>
          <w:lang w:eastAsia="ru-RU"/>
        </w:rPr>
        <w:lastRenderedPageBreak/>
        <w:t>следующего за отчетным, остаток средств иного межбюджетного трансферта в сроки, установленные бюджетным законодательством Российской Федерации.</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4.3.6.</w:t>
      </w:r>
      <w:r w:rsidRPr="002D0B74">
        <w:rPr>
          <w:rFonts w:ascii="Times New Roman" w:hAnsi="Times New Roman"/>
          <w:sz w:val="24"/>
          <w:szCs w:val="24"/>
          <w:lang w:eastAsia="ru-RU"/>
        </w:rPr>
        <w:tab/>
        <w:t>Своевременно предоставлять отчеты, предусмотренные подпунктом 4.3.3 пункта 4.3 настоящего Соглашения, «Администрации района».</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4.3.7.</w:t>
      </w:r>
      <w:r w:rsidRPr="002D0B74">
        <w:rPr>
          <w:rFonts w:ascii="Times New Roman" w:hAnsi="Times New Roman"/>
          <w:sz w:val="24"/>
          <w:szCs w:val="24"/>
          <w:lang w:eastAsia="ru-RU"/>
        </w:rPr>
        <w:tab/>
        <w:t xml:space="preserve">Согласовывать с соответствующими ответственными исполнителями муниципальные программы Нефтеюганского района, </w:t>
      </w:r>
      <w:proofErr w:type="spellStart"/>
      <w:r w:rsidRPr="002D0B74">
        <w:rPr>
          <w:rFonts w:ascii="Times New Roman" w:hAnsi="Times New Roman"/>
          <w:sz w:val="24"/>
          <w:szCs w:val="24"/>
          <w:lang w:eastAsia="ru-RU"/>
        </w:rPr>
        <w:t>софинансируемые</w:t>
      </w:r>
      <w:proofErr w:type="spellEnd"/>
      <w:r w:rsidRPr="002D0B74">
        <w:rPr>
          <w:rFonts w:ascii="Times New Roman" w:hAnsi="Times New Roman"/>
          <w:sz w:val="24"/>
          <w:szCs w:val="24"/>
          <w:lang w:eastAsia="ru-RU"/>
        </w:rPr>
        <w:t xml:space="preserve"> за счет средств бюджета Ханты-Мансийского автономного округа – Югры,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иной межбюджетный трансферт.</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4.4.</w:t>
      </w:r>
      <w:r w:rsidRPr="002D0B74">
        <w:rPr>
          <w:rFonts w:ascii="Times New Roman" w:hAnsi="Times New Roman"/>
          <w:sz w:val="24"/>
          <w:szCs w:val="24"/>
          <w:lang w:eastAsia="ru-RU"/>
        </w:rPr>
        <w:tab/>
        <w:t>«Получатель» вправе:</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4.4.1.</w:t>
      </w:r>
      <w:r w:rsidRPr="002D0B74">
        <w:rPr>
          <w:rFonts w:ascii="Times New Roman" w:hAnsi="Times New Roman"/>
          <w:sz w:val="24"/>
          <w:szCs w:val="24"/>
          <w:lang w:eastAsia="ru-RU"/>
        </w:rPr>
        <w:tab/>
        <w:t>Обращаться к «Администрации района» за разъяснениями в связи с исполнением настоящего Соглашения.</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4.4.2.</w:t>
      </w:r>
      <w:r w:rsidRPr="002D0B74">
        <w:rPr>
          <w:rFonts w:ascii="Times New Roman" w:hAnsi="Times New Roman"/>
          <w:sz w:val="24"/>
          <w:szCs w:val="24"/>
          <w:lang w:eastAsia="ru-RU"/>
        </w:rPr>
        <w:tab/>
        <w:t>Предусмотреть в местном бюджете бюджетные ассигнования на исполнение расходного обязательства «Получателя» в объеме, превышающем размер расходного обязательства муниципального образования, в целях софинансирования которого предоставляется иной межбюджетный трансферт.</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4.4.3.</w:t>
      </w:r>
      <w:r w:rsidRPr="002D0B74">
        <w:rPr>
          <w:rFonts w:ascii="Times New Roman" w:hAnsi="Times New Roman"/>
          <w:sz w:val="24"/>
          <w:szCs w:val="24"/>
          <w:lang w:eastAsia="ru-RU"/>
        </w:rPr>
        <w:tab/>
        <w:t>Осуществлять иные права, установленные бюджетным законодательством Российской Федерации, Порядком предоставления иного межбюджетного трансферта и настоящим Соглашением.</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 xml:space="preserve">Ответственность Сторон </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5.1.</w:t>
      </w:r>
      <w:r w:rsidRPr="002D0B74">
        <w:rPr>
          <w:rFonts w:ascii="Times New Roman" w:hAnsi="Times New Roman"/>
          <w:sz w:val="24"/>
          <w:szCs w:val="24"/>
          <w:lang w:eastAsia="ru-RU"/>
        </w:rPr>
        <w:tab/>
        <w:t xml:space="preserve"> 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5.2.</w:t>
      </w:r>
      <w:r w:rsidRPr="002D0B74">
        <w:rPr>
          <w:rFonts w:ascii="Times New Roman" w:hAnsi="Times New Roman"/>
          <w:sz w:val="24"/>
          <w:szCs w:val="24"/>
          <w:lang w:eastAsia="ru-RU"/>
        </w:rPr>
        <w:tab/>
        <w:t xml:space="preserve"> 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w:t>
      </w:r>
      <w:r w:rsidRPr="002D0B74">
        <w:rPr>
          <w:rFonts w:ascii="Times New Roman" w:hAnsi="Times New Roman"/>
          <w:sz w:val="24"/>
          <w:szCs w:val="24"/>
          <w:lang w:eastAsia="ru-RU"/>
        </w:rPr>
        <w:lastRenderedPageBreak/>
        <w:t>ненадлежащем исполнении настоящего Соглашения.</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5.3.</w:t>
      </w:r>
      <w:r w:rsidRPr="002D0B74">
        <w:rPr>
          <w:rFonts w:ascii="Times New Roman" w:hAnsi="Times New Roman"/>
          <w:sz w:val="24"/>
          <w:szCs w:val="24"/>
          <w:lang w:eastAsia="ru-RU"/>
        </w:rPr>
        <w:tab/>
        <w:t xml:space="preserve"> В случае нецелевого использования иного межбюджетного трансферта, переданной в рамках настоящего Соглашения, Поселение возвращает иной межбюджетный трансферт «Администрации района» в полном объеме, в течение 30 дней с момента выявления факта нецелевого использования.</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5.4.</w:t>
      </w:r>
      <w:r w:rsidRPr="002D0B74">
        <w:rPr>
          <w:rFonts w:ascii="Times New Roman" w:hAnsi="Times New Roman"/>
          <w:sz w:val="24"/>
          <w:szCs w:val="24"/>
          <w:lang w:eastAsia="ru-RU"/>
        </w:rPr>
        <w:tab/>
        <w:t xml:space="preserve"> Контрольно-ревизионное управление администрации Нефтеюганского района, Контрольно-счетная палата Нефтеюганского района осуществляют контроль целевого использования иного межбюджетного трансферта.</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6.  Заключительные положения</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6.1.</w:t>
      </w:r>
      <w:r w:rsidRPr="002D0B74">
        <w:rPr>
          <w:rFonts w:ascii="Times New Roman" w:hAnsi="Times New Roman"/>
          <w:sz w:val="24"/>
          <w:szCs w:val="24"/>
          <w:lang w:eastAsia="ru-RU"/>
        </w:rPr>
        <w:tab/>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2D0B74">
        <w:rPr>
          <w:rFonts w:ascii="Times New Roman" w:hAnsi="Times New Roman"/>
          <w:sz w:val="24"/>
          <w:szCs w:val="24"/>
          <w:lang w:eastAsia="ru-RU"/>
        </w:rPr>
        <w:t>недостижении</w:t>
      </w:r>
      <w:proofErr w:type="spellEnd"/>
      <w:r w:rsidRPr="002D0B74">
        <w:rPr>
          <w:rFonts w:ascii="Times New Roman" w:hAnsi="Times New Roman"/>
          <w:sz w:val="24"/>
          <w:szCs w:val="24"/>
          <w:lang w:eastAsia="ru-RU"/>
        </w:rPr>
        <w:t xml:space="preserve"> согласия споры между Сторонами решаются в судебном порядке.</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6.2.</w:t>
      </w:r>
      <w:r w:rsidRPr="002D0B74">
        <w:rPr>
          <w:rFonts w:ascii="Times New Roman" w:hAnsi="Times New Roman"/>
          <w:sz w:val="24"/>
          <w:szCs w:val="24"/>
          <w:lang w:eastAsia="ru-RU"/>
        </w:rPr>
        <w:tab/>
        <w:t>Подписанное Сторонами настоящее Соглашение подлежит официальному опубликованию в газете «Югорское обозрение» и в бюллетене «Каркатеевский вестник», вступает в силу после официального обнародования и действует по 31.12.2025.</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6.3.</w:t>
      </w:r>
      <w:r w:rsidRPr="002D0B74">
        <w:rPr>
          <w:rFonts w:ascii="Times New Roman" w:hAnsi="Times New Roman"/>
          <w:sz w:val="24"/>
          <w:szCs w:val="24"/>
          <w:lang w:eastAsia="ru-RU"/>
        </w:rPr>
        <w:tab/>
        <w:t xml:space="preserve">Изменения и дополнения к настоящему Соглашению осуществляется по инициативе Сторон только в письменной форме и является неотъемлемой частью настоящего Соглашения. </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6.4.</w:t>
      </w:r>
      <w:r w:rsidRPr="002D0B74">
        <w:rPr>
          <w:rFonts w:ascii="Times New Roman" w:hAnsi="Times New Roman"/>
          <w:sz w:val="24"/>
          <w:szCs w:val="24"/>
          <w:lang w:eastAsia="ru-RU"/>
        </w:rPr>
        <w:tab/>
        <w:t xml:space="preserve">Внесение в настоящее Соглашение изменений, предусматривающих ухудшение установленных значений показателей результативности, увеличение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предусмотренных абзацем вторым пункта 2.4 настоящего Соглашения, а также если выполнение условий предоставления иного межбюджетного трансферта оказалось </w:t>
      </w:r>
      <w:r w:rsidRPr="002D0B74">
        <w:rPr>
          <w:rFonts w:ascii="Times New Roman" w:hAnsi="Times New Roman"/>
          <w:sz w:val="24"/>
          <w:szCs w:val="24"/>
          <w:lang w:eastAsia="ru-RU"/>
        </w:rPr>
        <w:lastRenderedPageBreak/>
        <w:t>невозможным вследствие обстоятельств непреодолимой силы, изменения значений целевых показателей и индикаторов муниципальной программы Нефтеюганского района «Обеспечение доступным и комфортным жильем», и в случае сокращения размера иного межбюджетного трансферта.</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6.5.</w:t>
      </w:r>
      <w:r w:rsidRPr="002D0B74">
        <w:rPr>
          <w:rFonts w:ascii="Times New Roman" w:hAnsi="Times New Roman"/>
          <w:sz w:val="24"/>
          <w:szCs w:val="24"/>
          <w:lang w:eastAsia="ru-RU"/>
        </w:rPr>
        <w:tab/>
        <w:t>Расторжение настоящего Соглашения возможно при взаимном согласии Сторон.</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6.6. Настоящее Соглашение составлено в двух экземплярах, имеющих одинаковую юридическую силу, по одному экземпляру для каждой Стороны.</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7.Реквизиты и подписи сторон</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tbl>
      <w:tblPr>
        <w:tblW w:w="7655" w:type="dxa"/>
        <w:tblInd w:w="-284" w:type="dxa"/>
        <w:tblLayout w:type="fixed"/>
        <w:tblLook w:val="04A0" w:firstRow="1" w:lastRow="0" w:firstColumn="1" w:lastColumn="0" w:noHBand="0" w:noVBand="1"/>
      </w:tblPr>
      <w:tblGrid>
        <w:gridCol w:w="3970"/>
        <w:gridCol w:w="3685"/>
      </w:tblGrid>
      <w:tr w:rsidR="002D0B74" w:rsidRPr="002D0B74" w:rsidTr="002D0B74">
        <w:tc>
          <w:tcPr>
            <w:tcW w:w="3970" w:type="dxa"/>
          </w:tcPr>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«Администрация района»</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 xml:space="preserve">Почтовый адрес: 628301, Тюменская область, Ханты-Мансийский автономный округ-Югра, </w:t>
            </w:r>
            <w:proofErr w:type="spellStart"/>
            <w:r w:rsidRPr="002D0B74">
              <w:rPr>
                <w:rFonts w:ascii="Times New Roman" w:hAnsi="Times New Roman"/>
                <w:sz w:val="24"/>
                <w:szCs w:val="24"/>
                <w:lang w:eastAsia="ru-RU"/>
              </w:rPr>
              <w:t>г.Нефтеюганск</w:t>
            </w:r>
            <w:proofErr w:type="spellEnd"/>
            <w:r w:rsidRPr="002D0B74">
              <w:rPr>
                <w:rFonts w:ascii="Times New Roman" w:hAnsi="Times New Roman"/>
                <w:sz w:val="24"/>
                <w:szCs w:val="24"/>
                <w:lang w:eastAsia="ru-RU"/>
              </w:rPr>
              <w:t xml:space="preserve">, 3 </w:t>
            </w:r>
            <w:proofErr w:type="spellStart"/>
            <w:r w:rsidRPr="002D0B74">
              <w:rPr>
                <w:rFonts w:ascii="Times New Roman" w:hAnsi="Times New Roman"/>
                <w:sz w:val="24"/>
                <w:szCs w:val="24"/>
                <w:lang w:eastAsia="ru-RU"/>
              </w:rPr>
              <w:t>мкр</w:t>
            </w:r>
            <w:proofErr w:type="spellEnd"/>
            <w:r w:rsidRPr="002D0B74">
              <w:rPr>
                <w:rFonts w:ascii="Times New Roman" w:hAnsi="Times New Roman"/>
                <w:sz w:val="24"/>
                <w:szCs w:val="24"/>
                <w:lang w:eastAsia="ru-RU"/>
              </w:rPr>
              <w:t xml:space="preserve">., дом 21, </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 xml:space="preserve">Тел./факс: 8(3463) 25-01-45, </w:t>
            </w:r>
          </w:p>
          <w:p w:rsidR="002D0B74" w:rsidRPr="002D0B74" w:rsidRDefault="002D0B74" w:rsidP="002D0B74">
            <w:pPr>
              <w:widowControl w:val="0"/>
              <w:shd w:val="clear" w:color="auto" w:fill="FFFFFF"/>
              <w:autoSpaceDE w:val="0"/>
              <w:autoSpaceDN w:val="0"/>
              <w:adjustRightInd w:val="0"/>
              <w:spacing w:after="0" w:line="240" w:lineRule="auto"/>
              <w:ind w:left="36"/>
              <w:jc w:val="both"/>
              <w:rPr>
                <w:rFonts w:ascii="Times New Roman" w:hAnsi="Times New Roman"/>
                <w:sz w:val="24"/>
                <w:szCs w:val="24"/>
                <w:lang w:eastAsia="ru-RU"/>
              </w:rPr>
            </w:pPr>
            <w:r w:rsidRPr="002D0B74">
              <w:rPr>
                <w:rFonts w:ascii="Times New Roman" w:hAnsi="Times New Roman"/>
                <w:sz w:val="24"/>
                <w:szCs w:val="24"/>
                <w:lang w:eastAsia="ru-RU"/>
              </w:rPr>
              <w:t>факс 22-45-11</w:t>
            </w:r>
          </w:p>
          <w:p w:rsidR="002D0B74" w:rsidRPr="002D0B74" w:rsidRDefault="002D0B74" w:rsidP="002D0B74">
            <w:pPr>
              <w:widowControl w:val="0"/>
              <w:shd w:val="clear" w:color="auto" w:fill="FFFFFF"/>
              <w:autoSpaceDE w:val="0"/>
              <w:autoSpaceDN w:val="0"/>
              <w:adjustRightInd w:val="0"/>
              <w:spacing w:after="0" w:line="240" w:lineRule="auto"/>
              <w:ind w:left="36"/>
              <w:jc w:val="both"/>
              <w:rPr>
                <w:rFonts w:ascii="Times New Roman" w:hAnsi="Times New Roman"/>
                <w:sz w:val="24"/>
                <w:szCs w:val="24"/>
                <w:lang w:eastAsia="ru-RU"/>
              </w:rPr>
            </w:pPr>
            <w:r w:rsidRPr="002D0B74">
              <w:rPr>
                <w:rFonts w:ascii="Times New Roman" w:hAnsi="Times New Roman"/>
                <w:sz w:val="24"/>
                <w:szCs w:val="24"/>
                <w:lang w:eastAsia="ru-RU"/>
              </w:rPr>
              <w:t>Департамент финансов</w:t>
            </w:r>
          </w:p>
          <w:p w:rsidR="002D0B74" w:rsidRPr="002D0B74" w:rsidRDefault="002D0B74" w:rsidP="002D0B74">
            <w:pPr>
              <w:widowControl w:val="0"/>
              <w:shd w:val="clear" w:color="auto" w:fill="FFFFFF"/>
              <w:autoSpaceDE w:val="0"/>
              <w:autoSpaceDN w:val="0"/>
              <w:adjustRightInd w:val="0"/>
              <w:spacing w:after="0" w:line="240" w:lineRule="auto"/>
              <w:ind w:left="36"/>
              <w:jc w:val="both"/>
              <w:rPr>
                <w:rFonts w:ascii="Times New Roman" w:hAnsi="Times New Roman"/>
                <w:sz w:val="24"/>
                <w:szCs w:val="24"/>
                <w:lang w:eastAsia="ru-RU"/>
              </w:rPr>
            </w:pPr>
            <w:r w:rsidRPr="002D0B74">
              <w:rPr>
                <w:rFonts w:ascii="Times New Roman" w:hAnsi="Times New Roman"/>
                <w:sz w:val="24"/>
                <w:szCs w:val="24"/>
                <w:lang w:eastAsia="ru-RU"/>
              </w:rPr>
              <w:t xml:space="preserve">(Департамент финансов, 050103352) </w:t>
            </w:r>
          </w:p>
          <w:p w:rsidR="002D0B74" w:rsidRPr="002D0B74" w:rsidRDefault="002D0B74" w:rsidP="002D0B74">
            <w:pPr>
              <w:widowControl w:val="0"/>
              <w:shd w:val="clear" w:color="auto" w:fill="FFFFFF"/>
              <w:autoSpaceDE w:val="0"/>
              <w:autoSpaceDN w:val="0"/>
              <w:adjustRightInd w:val="0"/>
              <w:spacing w:after="0" w:line="240" w:lineRule="auto"/>
              <w:ind w:left="36"/>
              <w:jc w:val="both"/>
              <w:rPr>
                <w:rFonts w:ascii="Times New Roman" w:hAnsi="Times New Roman"/>
                <w:sz w:val="24"/>
                <w:szCs w:val="24"/>
                <w:lang w:eastAsia="ru-RU"/>
              </w:rPr>
            </w:pPr>
            <w:r w:rsidRPr="002D0B74">
              <w:rPr>
                <w:rFonts w:ascii="Times New Roman" w:hAnsi="Times New Roman"/>
                <w:sz w:val="24"/>
                <w:szCs w:val="24"/>
                <w:lang w:eastAsia="ru-RU"/>
              </w:rPr>
              <w:t xml:space="preserve">РКЦ ХАНТЫ-МАНСИЙСК//УФК по Ханты-Мансийскому автономному округу-Югре г. Ханты-Мансийск </w:t>
            </w:r>
          </w:p>
          <w:p w:rsidR="002D0B74" w:rsidRPr="002D0B74" w:rsidRDefault="002D0B74" w:rsidP="002D0B74">
            <w:pPr>
              <w:widowControl w:val="0"/>
              <w:shd w:val="clear" w:color="auto" w:fill="FFFFFF"/>
              <w:autoSpaceDE w:val="0"/>
              <w:autoSpaceDN w:val="0"/>
              <w:adjustRightInd w:val="0"/>
              <w:spacing w:after="0" w:line="240" w:lineRule="auto"/>
              <w:ind w:left="36"/>
              <w:jc w:val="both"/>
              <w:rPr>
                <w:rFonts w:ascii="Times New Roman" w:hAnsi="Times New Roman"/>
                <w:sz w:val="24"/>
                <w:szCs w:val="24"/>
                <w:lang w:eastAsia="ru-RU"/>
              </w:rPr>
            </w:pPr>
            <w:r w:rsidRPr="002D0B74">
              <w:rPr>
                <w:rFonts w:ascii="Times New Roman" w:hAnsi="Times New Roman"/>
                <w:sz w:val="24"/>
                <w:szCs w:val="24"/>
                <w:lang w:eastAsia="ru-RU"/>
              </w:rPr>
              <w:t>ИНН/КПП 8619004982/861901001</w:t>
            </w:r>
          </w:p>
          <w:p w:rsidR="002D0B74" w:rsidRPr="002D0B74" w:rsidRDefault="002D0B74" w:rsidP="002D0B74">
            <w:pPr>
              <w:widowControl w:val="0"/>
              <w:shd w:val="clear" w:color="auto" w:fill="FFFFFF"/>
              <w:autoSpaceDE w:val="0"/>
              <w:autoSpaceDN w:val="0"/>
              <w:adjustRightInd w:val="0"/>
              <w:spacing w:after="0" w:line="240" w:lineRule="auto"/>
              <w:ind w:left="36"/>
              <w:jc w:val="both"/>
              <w:rPr>
                <w:rFonts w:ascii="Times New Roman" w:hAnsi="Times New Roman"/>
                <w:sz w:val="24"/>
                <w:szCs w:val="24"/>
                <w:lang w:eastAsia="ru-RU"/>
              </w:rPr>
            </w:pPr>
            <w:r w:rsidRPr="002D0B74">
              <w:rPr>
                <w:rFonts w:ascii="Times New Roman" w:hAnsi="Times New Roman"/>
                <w:sz w:val="24"/>
                <w:szCs w:val="24"/>
                <w:lang w:eastAsia="ru-RU"/>
              </w:rPr>
              <w:t xml:space="preserve">БИК 007162163     </w:t>
            </w:r>
          </w:p>
          <w:p w:rsidR="002D0B74" w:rsidRPr="002D0B74" w:rsidRDefault="002D0B74" w:rsidP="002D0B74">
            <w:pPr>
              <w:widowControl w:val="0"/>
              <w:shd w:val="clear" w:color="auto" w:fill="FFFFFF"/>
              <w:autoSpaceDE w:val="0"/>
              <w:autoSpaceDN w:val="0"/>
              <w:adjustRightInd w:val="0"/>
              <w:spacing w:after="0" w:line="240" w:lineRule="auto"/>
              <w:ind w:left="36"/>
              <w:jc w:val="both"/>
              <w:rPr>
                <w:rFonts w:ascii="Times New Roman" w:hAnsi="Times New Roman"/>
                <w:sz w:val="24"/>
                <w:szCs w:val="24"/>
                <w:lang w:eastAsia="ru-RU"/>
              </w:rPr>
            </w:pPr>
            <w:r w:rsidRPr="002D0B74">
              <w:rPr>
                <w:rFonts w:ascii="Times New Roman" w:hAnsi="Times New Roman"/>
                <w:sz w:val="24"/>
                <w:szCs w:val="24"/>
                <w:lang w:eastAsia="ru-RU"/>
              </w:rPr>
              <w:t xml:space="preserve">Казначейский счет </w:t>
            </w:r>
          </w:p>
          <w:p w:rsidR="002D0B74" w:rsidRPr="002D0B74" w:rsidRDefault="002D0B74" w:rsidP="002D0B74">
            <w:pPr>
              <w:widowControl w:val="0"/>
              <w:shd w:val="clear" w:color="auto" w:fill="FFFFFF"/>
              <w:autoSpaceDE w:val="0"/>
              <w:autoSpaceDN w:val="0"/>
              <w:adjustRightInd w:val="0"/>
              <w:spacing w:after="0" w:line="240" w:lineRule="auto"/>
              <w:ind w:left="36"/>
              <w:jc w:val="both"/>
              <w:rPr>
                <w:rFonts w:ascii="Times New Roman" w:hAnsi="Times New Roman"/>
                <w:sz w:val="24"/>
                <w:szCs w:val="24"/>
                <w:lang w:eastAsia="ru-RU"/>
              </w:rPr>
            </w:pPr>
            <w:r w:rsidRPr="002D0B74">
              <w:rPr>
                <w:rFonts w:ascii="Times New Roman" w:hAnsi="Times New Roman"/>
                <w:sz w:val="24"/>
                <w:szCs w:val="24"/>
                <w:lang w:eastAsia="ru-RU"/>
              </w:rPr>
              <w:t>03231643718180008700</w:t>
            </w:r>
          </w:p>
          <w:p w:rsidR="002D0B74" w:rsidRPr="002D0B74" w:rsidRDefault="002D0B74" w:rsidP="002D0B74">
            <w:pPr>
              <w:widowControl w:val="0"/>
              <w:shd w:val="clear" w:color="auto" w:fill="FFFFFF"/>
              <w:autoSpaceDE w:val="0"/>
              <w:autoSpaceDN w:val="0"/>
              <w:adjustRightInd w:val="0"/>
              <w:spacing w:after="0" w:line="240" w:lineRule="auto"/>
              <w:ind w:left="36"/>
              <w:jc w:val="both"/>
              <w:rPr>
                <w:rFonts w:ascii="Times New Roman" w:hAnsi="Times New Roman"/>
                <w:sz w:val="24"/>
                <w:szCs w:val="24"/>
                <w:lang w:eastAsia="ru-RU"/>
              </w:rPr>
            </w:pPr>
            <w:r w:rsidRPr="002D0B74">
              <w:rPr>
                <w:rFonts w:ascii="Times New Roman" w:hAnsi="Times New Roman"/>
                <w:sz w:val="24"/>
                <w:szCs w:val="24"/>
                <w:lang w:eastAsia="ru-RU"/>
              </w:rPr>
              <w:t>ЕКС 40102810245370000007</w:t>
            </w:r>
          </w:p>
          <w:p w:rsidR="002D0B74" w:rsidRPr="002D0B74" w:rsidRDefault="002D0B74" w:rsidP="002D0B74">
            <w:pPr>
              <w:widowControl w:val="0"/>
              <w:shd w:val="clear" w:color="auto" w:fill="FFFFFF"/>
              <w:autoSpaceDE w:val="0"/>
              <w:autoSpaceDN w:val="0"/>
              <w:adjustRightInd w:val="0"/>
              <w:spacing w:after="0" w:line="240" w:lineRule="auto"/>
              <w:ind w:left="36"/>
              <w:jc w:val="both"/>
              <w:rPr>
                <w:rFonts w:ascii="Times New Roman" w:hAnsi="Times New Roman"/>
                <w:sz w:val="24"/>
                <w:szCs w:val="24"/>
                <w:lang w:eastAsia="ru-RU"/>
              </w:rPr>
            </w:pPr>
            <w:r w:rsidRPr="002D0B74">
              <w:rPr>
                <w:rFonts w:ascii="Times New Roman" w:hAnsi="Times New Roman"/>
                <w:sz w:val="24"/>
                <w:szCs w:val="24"/>
                <w:lang w:eastAsia="ru-RU"/>
              </w:rPr>
              <w:t>ОКТМО 71818000</w:t>
            </w:r>
          </w:p>
          <w:p w:rsidR="002D0B74" w:rsidRPr="002D0B74" w:rsidRDefault="002D0B74" w:rsidP="002D0B74">
            <w:pPr>
              <w:widowControl w:val="0"/>
              <w:shd w:val="clear" w:color="auto" w:fill="FFFFFF"/>
              <w:autoSpaceDE w:val="0"/>
              <w:autoSpaceDN w:val="0"/>
              <w:adjustRightInd w:val="0"/>
              <w:spacing w:after="0" w:line="240" w:lineRule="auto"/>
              <w:ind w:left="36"/>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36"/>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36"/>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36"/>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36"/>
              <w:jc w:val="both"/>
              <w:rPr>
                <w:rFonts w:ascii="Times New Roman" w:hAnsi="Times New Roman"/>
                <w:sz w:val="24"/>
                <w:szCs w:val="24"/>
                <w:lang w:eastAsia="ru-RU"/>
              </w:rPr>
            </w:pPr>
            <w:r w:rsidRPr="002D0B74">
              <w:rPr>
                <w:rFonts w:ascii="Times New Roman" w:hAnsi="Times New Roman"/>
                <w:sz w:val="24"/>
                <w:szCs w:val="24"/>
                <w:lang w:eastAsia="ru-RU"/>
              </w:rPr>
              <w:t xml:space="preserve">Глава </w:t>
            </w:r>
          </w:p>
          <w:p w:rsidR="002D0B74" w:rsidRPr="002D0B74" w:rsidRDefault="002D0B74" w:rsidP="002D0B74">
            <w:pPr>
              <w:widowControl w:val="0"/>
              <w:shd w:val="clear" w:color="auto" w:fill="FFFFFF"/>
              <w:autoSpaceDE w:val="0"/>
              <w:autoSpaceDN w:val="0"/>
              <w:adjustRightInd w:val="0"/>
              <w:spacing w:after="0" w:line="240" w:lineRule="auto"/>
              <w:ind w:left="36"/>
              <w:jc w:val="both"/>
              <w:rPr>
                <w:rFonts w:ascii="Times New Roman" w:hAnsi="Times New Roman"/>
                <w:sz w:val="24"/>
                <w:szCs w:val="24"/>
                <w:lang w:eastAsia="ru-RU"/>
              </w:rPr>
            </w:pPr>
            <w:r w:rsidRPr="002D0B74">
              <w:rPr>
                <w:rFonts w:ascii="Times New Roman" w:hAnsi="Times New Roman"/>
                <w:sz w:val="24"/>
                <w:szCs w:val="24"/>
                <w:lang w:eastAsia="ru-RU"/>
              </w:rPr>
              <w:t>Нефтеюганского района</w:t>
            </w:r>
          </w:p>
          <w:p w:rsidR="002D0B74" w:rsidRPr="002D0B74" w:rsidRDefault="002D0B74" w:rsidP="002D0B74">
            <w:pPr>
              <w:widowControl w:val="0"/>
              <w:shd w:val="clear" w:color="auto" w:fill="FFFFFF"/>
              <w:autoSpaceDE w:val="0"/>
              <w:autoSpaceDN w:val="0"/>
              <w:adjustRightInd w:val="0"/>
              <w:spacing w:after="0" w:line="240" w:lineRule="auto"/>
              <w:ind w:left="36"/>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36"/>
              <w:jc w:val="both"/>
              <w:rPr>
                <w:rFonts w:ascii="Times New Roman" w:hAnsi="Times New Roman"/>
                <w:sz w:val="24"/>
                <w:szCs w:val="24"/>
                <w:lang w:eastAsia="ru-RU"/>
              </w:rPr>
            </w:pPr>
            <w:r w:rsidRPr="002D0B74">
              <w:rPr>
                <w:rFonts w:ascii="Times New Roman" w:hAnsi="Times New Roman"/>
                <w:sz w:val="24"/>
                <w:szCs w:val="24"/>
                <w:lang w:eastAsia="ru-RU"/>
              </w:rPr>
              <w:t xml:space="preserve">________________ </w:t>
            </w:r>
            <w:proofErr w:type="spellStart"/>
            <w:r w:rsidRPr="002D0B74">
              <w:rPr>
                <w:rFonts w:ascii="Times New Roman" w:hAnsi="Times New Roman"/>
                <w:sz w:val="24"/>
                <w:szCs w:val="24"/>
                <w:lang w:eastAsia="ru-RU"/>
              </w:rPr>
              <w:t>А.А.Бочко</w:t>
            </w:r>
            <w:proofErr w:type="spellEnd"/>
          </w:p>
        </w:tc>
        <w:tc>
          <w:tcPr>
            <w:tcW w:w="3685" w:type="dxa"/>
          </w:tcPr>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«Получатель»</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 xml:space="preserve">Почтовый адрес: 628323, Ханты-Мансийский автономный округ - Югра, Нефтеюганский район, </w:t>
            </w:r>
          </w:p>
          <w:p w:rsidR="002D0B74" w:rsidRPr="002D0B74" w:rsidRDefault="002D0B74" w:rsidP="002D0B74">
            <w:pPr>
              <w:widowControl w:val="0"/>
              <w:shd w:val="clear" w:color="auto" w:fill="FFFFFF"/>
              <w:autoSpaceDE w:val="0"/>
              <w:autoSpaceDN w:val="0"/>
              <w:adjustRightInd w:val="0"/>
              <w:spacing w:after="0" w:line="240" w:lineRule="auto"/>
              <w:ind w:left="6" w:hanging="6"/>
              <w:jc w:val="both"/>
              <w:rPr>
                <w:rFonts w:ascii="Times New Roman" w:hAnsi="Times New Roman"/>
                <w:sz w:val="24"/>
                <w:szCs w:val="24"/>
                <w:lang w:eastAsia="ru-RU"/>
              </w:rPr>
            </w:pPr>
            <w:r w:rsidRPr="002D0B74">
              <w:rPr>
                <w:rFonts w:ascii="Times New Roman" w:hAnsi="Times New Roman"/>
                <w:sz w:val="24"/>
                <w:szCs w:val="24"/>
                <w:lang w:eastAsia="ru-RU"/>
              </w:rPr>
              <w:t>поселок Каркатеевы, улица Центральная, 17</w:t>
            </w:r>
          </w:p>
          <w:p w:rsidR="002D0B74" w:rsidRPr="002D0B74" w:rsidRDefault="002D0B74" w:rsidP="002D0B74">
            <w:pPr>
              <w:widowControl w:val="0"/>
              <w:shd w:val="clear" w:color="auto" w:fill="FFFFFF"/>
              <w:autoSpaceDE w:val="0"/>
              <w:autoSpaceDN w:val="0"/>
              <w:adjustRightInd w:val="0"/>
              <w:spacing w:after="0" w:line="240" w:lineRule="auto"/>
              <w:ind w:left="6" w:hanging="6"/>
              <w:jc w:val="both"/>
              <w:rPr>
                <w:rFonts w:ascii="Times New Roman" w:hAnsi="Times New Roman"/>
                <w:sz w:val="24"/>
                <w:szCs w:val="24"/>
                <w:lang w:eastAsia="ru-RU"/>
              </w:rPr>
            </w:pPr>
            <w:r w:rsidRPr="002D0B74">
              <w:rPr>
                <w:rFonts w:ascii="Times New Roman" w:hAnsi="Times New Roman"/>
                <w:sz w:val="24"/>
                <w:szCs w:val="24"/>
                <w:lang w:eastAsia="ru-RU"/>
              </w:rPr>
              <w:t xml:space="preserve">Тел./факс: 8(3463) 51-78-50, </w:t>
            </w:r>
          </w:p>
          <w:p w:rsidR="002D0B74" w:rsidRPr="002D0B74" w:rsidRDefault="002D0B74" w:rsidP="002D0B74">
            <w:pPr>
              <w:widowControl w:val="0"/>
              <w:shd w:val="clear" w:color="auto" w:fill="FFFFFF"/>
              <w:autoSpaceDE w:val="0"/>
              <w:autoSpaceDN w:val="0"/>
              <w:adjustRightInd w:val="0"/>
              <w:spacing w:after="0" w:line="240" w:lineRule="auto"/>
              <w:ind w:left="6" w:hanging="6"/>
              <w:jc w:val="both"/>
              <w:rPr>
                <w:rFonts w:ascii="Times New Roman" w:hAnsi="Times New Roman"/>
                <w:sz w:val="24"/>
                <w:szCs w:val="24"/>
                <w:lang w:eastAsia="ru-RU"/>
              </w:rPr>
            </w:pPr>
            <w:r w:rsidRPr="002D0B74">
              <w:rPr>
                <w:rFonts w:ascii="Times New Roman" w:hAnsi="Times New Roman"/>
                <w:sz w:val="24"/>
                <w:szCs w:val="24"/>
                <w:lang w:eastAsia="ru-RU"/>
              </w:rPr>
              <w:t>Банковские реквизиты:</w:t>
            </w:r>
          </w:p>
          <w:p w:rsidR="002D0B74" w:rsidRPr="002D0B74" w:rsidRDefault="002D0B74" w:rsidP="002D0B74">
            <w:pPr>
              <w:widowControl w:val="0"/>
              <w:shd w:val="clear" w:color="auto" w:fill="FFFFFF"/>
              <w:autoSpaceDE w:val="0"/>
              <w:autoSpaceDN w:val="0"/>
              <w:adjustRightInd w:val="0"/>
              <w:spacing w:after="0" w:line="240" w:lineRule="auto"/>
              <w:ind w:left="6" w:hanging="6"/>
              <w:jc w:val="both"/>
              <w:rPr>
                <w:rFonts w:ascii="Times New Roman" w:hAnsi="Times New Roman"/>
                <w:sz w:val="24"/>
                <w:szCs w:val="24"/>
                <w:lang w:eastAsia="ru-RU"/>
              </w:rPr>
            </w:pPr>
            <w:r w:rsidRPr="002D0B74">
              <w:rPr>
                <w:rFonts w:ascii="Times New Roman" w:hAnsi="Times New Roman"/>
                <w:sz w:val="24"/>
                <w:szCs w:val="24"/>
                <w:lang w:eastAsia="ru-RU"/>
              </w:rPr>
              <w:t xml:space="preserve">Управление федерального казначейства по Ханты-Мансийскому автономному округу – Югре (МУ «Администрация поселения Каркатеевы») л/с 04873031470, </w:t>
            </w:r>
          </w:p>
          <w:p w:rsidR="002D0B74" w:rsidRPr="002D0B74" w:rsidRDefault="002D0B74" w:rsidP="002D0B74">
            <w:pPr>
              <w:widowControl w:val="0"/>
              <w:shd w:val="clear" w:color="auto" w:fill="FFFFFF"/>
              <w:autoSpaceDE w:val="0"/>
              <w:autoSpaceDN w:val="0"/>
              <w:adjustRightInd w:val="0"/>
              <w:spacing w:after="0" w:line="240" w:lineRule="auto"/>
              <w:ind w:left="6" w:hanging="6"/>
              <w:jc w:val="both"/>
              <w:rPr>
                <w:rFonts w:ascii="Times New Roman" w:hAnsi="Times New Roman"/>
                <w:sz w:val="24"/>
                <w:szCs w:val="24"/>
                <w:lang w:eastAsia="ru-RU"/>
              </w:rPr>
            </w:pPr>
            <w:r w:rsidRPr="002D0B74">
              <w:rPr>
                <w:rFonts w:ascii="Times New Roman" w:hAnsi="Times New Roman"/>
                <w:sz w:val="24"/>
                <w:szCs w:val="24"/>
                <w:lang w:eastAsia="ru-RU"/>
              </w:rPr>
              <w:t>Казначейский счет 03100643000000018700,</w:t>
            </w:r>
          </w:p>
          <w:p w:rsidR="002D0B74" w:rsidRPr="002D0B74" w:rsidRDefault="002D0B74" w:rsidP="002D0B74">
            <w:pPr>
              <w:widowControl w:val="0"/>
              <w:shd w:val="clear" w:color="auto" w:fill="FFFFFF"/>
              <w:autoSpaceDE w:val="0"/>
              <w:autoSpaceDN w:val="0"/>
              <w:adjustRightInd w:val="0"/>
              <w:spacing w:after="0" w:line="240" w:lineRule="auto"/>
              <w:ind w:left="6" w:hanging="6"/>
              <w:jc w:val="both"/>
              <w:rPr>
                <w:rFonts w:ascii="Times New Roman" w:hAnsi="Times New Roman"/>
                <w:sz w:val="24"/>
                <w:szCs w:val="24"/>
                <w:lang w:eastAsia="ru-RU"/>
              </w:rPr>
            </w:pPr>
            <w:r w:rsidRPr="002D0B74">
              <w:rPr>
                <w:rFonts w:ascii="Times New Roman" w:hAnsi="Times New Roman"/>
                <w:sz w:val="24"/>
                <w:szCs w:val="24"/>
                <w:lang w:eastAsia="ru-RU"/>
              </w:rPr>
              <w:t>Ед. казначейский счет 40102810245370000007</w:t>
            </w:r>
          </w:p>
          <w:p w:rsidR="002D0B74" w:rsidRPr="002D0B74" w:rsidRDefault="002D0B74" w:rsidP="002D0B74">
            <w:pPr>
              <w:widowControl w:val="0"/>
              <w:shd w:val="clear" w:color="auto" w:fill="FFFFFF"/>
              <w:autoSpaceDE w:val="0"/>
              <w:autoSpaceDN w:val="0"/>
              <w:adjustRightInd w:val="0"/>
              <w:spacing w:after="0" w:line="240" w:lineRule="auto"/>
              <w:ind w:left="6" w:hanging="6"/>
              <w:jc w:val="both"/>
              <w:rPr>
                <w:rFonts w:ascii="Times New Roman" w:hAnsi="Times New Roman"/>
                <w:sz w:val="24"/>
                <w:szCs w:val="24"/>
                <w:lang w:eastAsia="ru-RU"/>
              </w:rPr>
            </w:pPr>
            <w:r w:rsidRPr="002D0B74">
              <w:rPr>
                <w:rFonts w:ascii="Times New Roman" w:hAnsi="Times New Roman"/>
                <w:sz w:val="24"/>
                <w:szCs w:val="24"/>
                <w:lang w:eastAsia="ru-RU"/>
              </w:rPr>
              <w:t>РКЦ ХАНТЫ-МАНСИЙСК//УФК по Ханты-Мансийскому автономному округу - Югре г. Ханты-Мансийск</w:t>
            </w:r>
          </w:p>
          <w:p w:rsidR="002D0B74" w:rsidRPr="002D0B74" w:rsidRDefault="002D0B74" w:rsidP="002D0B74">
            <w:pPr>
              <w:widowControl w:val="0"/>
              <w:shd w:val="clear" w:color="auto" w:fill="FFFFFF"/>
              <w:autoSpaceDE w:val="0"/>
              <w:autoSpaceDN w:val="0"/>
              <w:adjustRightInd w:val="0"/>
              <w:spacing w:after="0" w:line="240" w:lineRule="auto"/>
              <w:ind w:left="6" w:hanging="6"/>
              <w:jc w:val="both"/>
              <w:rPr>
                <w:rFonts w:ascii="Times New Roman" w:hAnsi="Times New Roman"/>
                <w:sz w:val="24"/>
                <w:szCs w:val="24"/>
                <w:lang w:eastAsia="ru-RU"/>
              </w:rPr>
            </w:pPr>
            <w:r w:rsidRPr="002D0B74">
              <w:rPr>
                <w:rFonts w:ascii="Times New Roman" w:hAnsi="Times New Roman"/>
                <w:sz w:val="24"/>
                <w:szCs w:val="24"/>
                <w:lang w:eastAsia="ru-RU"/>
              </w:rPr>
              <w:t>БИК 007162163, ИНН 8619012817</w:t>
            </w:r>
          </w:p>
          <w:p w:rsidR="002D0B74" w:rsidRPr="002D0B74" w:rsidRDefault="002D0B74" w:rsidP="002D0B74">
            <w:pPr>
              <w:widowControl w:val="0"/>
              <w:shd w:val="clear" w:color="auto" w:fill="FFFFFF"/>
              <w:autoSpaceDE w:val="0"/>
              <w:autoSpaceDN w:val="0"/>
              <w:adjustRightInd w:val="0"/>
              <w:spacing w:after="0" w:line="240" w:lineRule="auto"/>
              <w:ind w:left="6" w:hanging="6"/>
              <w:jc w:val="both"/>
              <w:rPr>
                <w:rFonts w:ascii="Times New Roman" w:hAnsi="Times New Roman"/>
                <w:sz w:val="24"/>
                <w:szCs w:val="24"/>
                <w:lang w:eastAsia="ru-RU"/>
              </w:rPr>
            </w:pPr>
            <w:r w:rsidRPr="002D0B74">
              <w:rPr>
                <w:rFonts w:ascii="Times New Roman" w:hAnsi="Times New Roman"/>
                <w:sz w:val="24"/>
                <w:szCs w:val="24"/>
                <w:lang w:eastAsia="ru-RU"/>
              </w:rPr>
              <w:t xml:space="preserve">КПП 861901001, ОКТМО 71818401, </w:t>
            </w:r>
          </w:p>
          <w:p w:rsidR="002D0B74" w:rsidRPr="002D0B74" w:rsidRDefault="002D0B74" w:rsidP="002D0B74">
            <w:pPr>
              <w:widowControl w:val="0"/>
              <w:shd w:val="clear" w:color="auto" w:fill="FFFFFF"/>
              <w:autoSpaceDE w:val="0"/>
              <w:autoSpaceDN w:val="0"/>
              <w:adjustRightInd w:val="0"/>
              <w:spacing w:after="0" w:line="240" w:lineRule="auto"/>
              <w:ind w:left="6" w:hanging="6"/>
              <w:jc w:val="both"/>
              <w:rPr>
                <w:rFonts w:ascii="Times New Roman" w:hAnsi="Times New Roman"/>
                <w:sz w:val="24"/>
                <w:szCs w:val="24"/>
                <w:lang w:eastAsia="ru-RU"/>
              </w:rPr>
            </w:pPr>
            <w:r w:rsidRPr="002D0B74">
              <w:rPr>
                <w:rFonts w:ascii="Times New Roman" w:hAnsi="Times New Roman"/>
                <w:sz w:val="24"/>
                <w:szCs w:val="24"/>
                <w:lang w:eastAsia="ru-RU"/>
              </w:rPr>
              <w:t>КБК 650 202 49999 10 0000 150 (</w:t>
            </w:r>
            <w:proofErr w:type="gramStart"/>
            <w:r w:rsidRPr="002D0B74">
              <w:rPr>
                <w:rFonts w:ascii="Times New Roman" w:hAnsi="Times New Roman"/>
                <w:sz w:val="24"/>
                <w:szCs w:val="24"/>
                <w:lang w:eastAsia="ru-RU"/>
              </w:rPr>
              <w:t>Прочие межбюджетные трансферты</w:t>
            </w:r>
            <w:proofErr w:type="gramEnd"/>
            <w:r w:rsidRPr="002D0B74">
              <w:rPr>
                <w:rFonts w:ascii="Times New Roman" w:hAnsi="Times New Roman"/>
                <w:sz w:val="24"/>
                <w:szCs w:val="24"/>
                <w:lang w:eastAsia="ru-RU"/>
              </w:rPr>
              <w:t xml:space="preserve"> передаваемые бюджетам сельских поселений)</w:t>
            </w:r>
          </w:p>
          <w:p w:rsidR="002D0B74" w:rsidRPr="002D0B74" w:rsidRDefault="002D0B74" w:rsidP="002D0B74">
            <w:pPr>
              <w:widowControl w:val="0"/>
              <w:shd w:val="clear" w:color="auto" w:fill="FFFFFF"/>
              <w:autoSpaceDE w:val="0"/>
              <w:autoSpaceDN w:val="0"/>
              <w:adjustRightInd w:val="0"/>
              <w:spacing w:after="0" w:line="240" w:lineRule="auto"/>
              <w:ind w:left="6" w:hanging="6"/>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hanging="6"/>
              <w:jc w:val="both"/>
              <w:rPr>
                <w:rFonts w:ascii="Times New Roman" w:hAnsi="Times New Roman"/>
                <w:sz w:val="24"/>
                <w:szCs w:val="24"/>
                <w:lang w:eastAsia="ru-RU"/>
              </w:rPr>
            </w:pPr>
            <w:r w:rsidRPr="002D0B74">
              <w:rPr>
                <w:rFonts w:ascii="Times New Roman" w:hAnsi="Times New Roman"/>
                <w:sz w:val="24"/>
                <w:szCs w:val="24"/>
                <w:lang w:eastAsia="ru-RU"/>
              </w:rPr>
              <w:t>Глава</w:t>
            </w:r>
          </w:p>
          <w:p w:rsidR="002D0B74" w:rsidRPr="002D0B74" w:rsidRDefault="002D0B74" w:rsidP="002D0B74">
            <w:pPr>
              <w:widowControl w:val="0"/>
              <w:shd w:val="clear" w:color="auto" w:fill="FFFFFF"/>
              <w:autoSpaceDE w:val="0"/>
              <w:autoSpaceDN w:val="0"/>
              <w:adjustRightInd w:val="0"/>
              <w:spacing w:after="0" w:line="240" w:lineRule="auto"/>
              <w:ind w:left="6" w:hanging="6"/>
              <w:jc w:val="both"/>
              <w:rPr>
                <w:rFonts w:ascii="Times New Roman" w:hAnsi="Times New Roman"/>
                <w:sz w:val="24"/>
                <w:szCs w:val="24"/>
                <w:lang w:eastAsia="ru-RU"/>
              </w:rPr>
            </w:pPr>
            <w:r w:rsidRPr="002D0B74">
              <w:rPr>
                <w:rFonts w:ascii="Times New Roman" w:hAnsi="Times New Roman"/>
                <w:sz w:val="24"/>
                <w:szCs w:val="24"/>
                <w:lang w:eastAsia="ru-RU"/>
              </w:rPr>
              <w:t>сельского поселения Каркатеевы</w:t>
            </w:r>
          </w:p>
          <w:p w:rsidR="002D0B74" w:rsidRPr="002D0B74" w:rsidRDefault="002D0B74" w:rsidP="002D0B74">
            <w:pPr>
              <w:widowControl w:val="0"/>
              <w:shd w:val="clear" w:color="auto" w:fill="FFFFFF"/>
              <w:autoSpaceDE w:val="0"/>
              <w:autoSpaceDN w:val="0"/>
              <w:adjustRightInd w:val="0"/>
              <w:spacing w:after="0" w:line="240" w:lineRule="auto"/>
              <w:ind w:left="6" w:hanging="6"/>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hanging="6"/>
              <w:jc w:val="both"/>
              <w:rPr>
                <w:rFonts w:ascii="Times New Roman" w:hAnsi="Times New Roman"/>
                <w:sz w:val="24"/>
                <w:szCs w:val="24"/>
                <w:lang w:eastAsia="ru-RU"/>
              </w:rPr>
            </w:pPr>
            <w:r w:rsidRPr="002D0B74">
              <w:rPr>
                <w:rFonts w:ascii="Times New Roman" w:hAnsi="Times New Roman"/>
                <w:sz w:val="24"/>
                <w:szCs w:val="24"/>
                <w:lang w:eastAsia="ru-RU"/>
              </w:rPr>
              <w:t>___________________ А.В.Архипов</w:t>
            </w:r>
          </w:p>
        </w:tc>
      </w:tr>
    </w:tbl>
    <w:p w:rsidR="002D0B74" w:rsidRPr="008E09F9"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Pr>
          <w:rFonts w:ascii="Times New Roman" w:hAnsi="Times New Roman"/>
          <w:sz w:val="24"/>
          <w:szCs w:val="24"/>
          <w:lang w:eastAsia="ru-RU"/>
        </w:rPr>
        <w:t xml:space="preserve">                                                                                                                                          </w:t>
      </w:r>
      <w:r w:rsidRPr="008E09F9">
        <w:rPr>
          <w:rFonts w:ascii="Times New Roman" w:hAnsi="Times New Roman"/>
          <w:sz w:val="24"/>
          <w:szCs w:val="24"/>
          <w:lang w:eastAsia="ru-RU"/>
        </w:rPr>
        <w:t xml:space="preserve"> ».</w:t>
      </w:r>
    </w:p>
    <w:p w:rsidR="002D0B74" w:rsidRPr="008E09F9"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8E09F9"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8E09F9">
        <w:rPr>
          <w:rFonts w:ascii="Times New Roman" w:hAnsi="Times New Roman"/>
          <w:sz w:val="24"/>
          <w:szCs w:val="24"/>
          <w:lang w:eastAsia="ru-RU"/>
        </w:rPr>
        <w:t>Разделы 8-10 Соглашения</w:t>
      </w:r>
      <w:r w:rsidRPr="002D0B74">
        <w:rPr>
          <w:rFonts w:ascii="Times New Roman" w:hAnsi="Times New Roman"/>
          <w:sz w:val="24"/>
          <w:szCs w:val="24"/>
          <w:lang w:eastAsia="ru-RU"/>
        </w:rPr>
        <w:t xml:space="preserve"> от 10.02.2025 № 22</w:t>
      </w:r>
      <w:r w:rsidRPr="008E09F9">
        <w:rPr>
          <w:rFonts w:ascii="Times New Roman" w:hAnsi="Times New Roman"/>
          <w:sz w:val="24"/>
          <w:szCs w:val="24"/>
          <w:lang w:eastAsia="ru-RU"/>
        </w:rPr>
        <w:t xml:space="preserve"> исключить.</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Приложение 1 к Соглашению от 10.02.2025 № 22 изложить в редакции согласно приложению 1 к настоящему Дополнительному соглашению № 1.</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Приложение 2 к Соглашению от 10.02.2025 № 22 изложить в редакции согласно приложению 2 к настоящему Дополнительному соглашению № 1.</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Приложение 3 к Соглашению от 10.02.2025 № 22 изложить в редакции согласно приложению 3 к настоящему Дополнительному соглашению № 1.</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Соглашение от 10.02.2025 № 22 дополнить приложением 4 в редакции согласно приложению 4 к настоящему Дополнительному соглашению № 1.</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 xml:space="preserve">Условия Соглашения от 10.02.2025 № 22, не затронутые </w:t>
      </w:r>
      <w:r w:rsidRPr="002D0B74">
        <w:rPr>
          <w:rFonts w:ascii="Times New Roman" w:hAnsi="Times New Roman"/>
          <w:sz w:val="24"/>
          <w:szCs w:val="24"/>
          <w:lang w:eastAsia="ru-RU"/>
        </w:rPr>
        <w:lastRenderedPageBreak/>
        <w:t>настоящим Дополнительным соглашением № 1, остаются в неизменном виде.</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Настоящее Дополнительное соглашение № 1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 от 10.02.2025 № 22.</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Подписанное Сторонами настоящее Дополнительное соглашение № 1 подлежит официальному опубликованию в газете «Югорское обозрение» и в бюллетене «Каркатеевский вестник», вступает в силу после официального обнародования и действует по 31.12.2025.</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Настоящее Дополнительное соглашение № 1 составлено в двух экземплярах, имеющих одинаковую юридическую силу, по одному экземпляру для каждой Стороны и является неотъемлемой частью Соглашения от 10.02.2025 № 22.</w:t>
      </w:r>
    </w:p>
    <w:p w:rsidR="002D0B74" w:rsidRPr="008E09F9"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8E09F9">
        <w:rPr>
          <w:rFonts w:ascii="Times New Roman" w:hAnsi="Times New Roman"/>
          <w:sz w:val="24"/>
          <w:szCs w:val="24"/>
          <w:lang w:eastAsia="ru-RU"/>
        </w:rPr>
        <w:t>13. Реквизиты и подписи Сторон</w:t>
      </w:r>
    </w:p>
    <w:tbl>
      <w:tblPr>
        <w:tblW w:w="8080" w:type="dxa"/>
        <w:tblInd w:w="-709" w:type="dxa"/>
        <w:tblLayout w:type="fixed"/>
        <w:tblLook w:val="04A0" w:firstRow="1" w:lastRow="0" w:firstColumn="1" w:lastColumn="0" w:noHBand="0" w:noVBand="1"/>
      </w:tblPr>
      <w:tblGrid>
        <w:gridCol w:w="4395"/>
        <w:gridCol w:w="3685"/>
      </w:tblGrid>
      <w:tr w:rsidR="002D0B74" w:rsidRPr="002D0B74" w:rsidTr="002D0B74">
        <w:trPr>
          <w:trHeight w:val="3283"/>
        </w:trPr>
        <w:tc>
          <w:tcPr>
            <w:tcW w:w="4395" w:type="dxa"/>
          </w:tcPr>
          <w:p w:rsidR="002D0B74" w:rsidRPr="002D0B74" w:rsidRDefault="002D0B74" w:rsidP="002D0B74">
            <w:pPr>
              <w:widowControl w:val="0"/>
              <w:shd w:val="clear" w:color="auto" w:fill="FFFFFF"/>
              <w:autoSpaceDE w:val="0"/>
              <w:autoSpaceDN w:val="0"/>
              <w:adjustRightInd w:val="0"/>
              <w:spacing w:after="0" w:line="240" w:lineRule="auto"/>
              <w:ind w:left="457"/>
              <w:jc w:val="both"/>
              <w:rPr>
                <w:rFonts w:ascii="Times New Roman" w:hAnsi="Times New Roman"/>
                <w:sz w:val="24"/>
                <w:szCs w:val="24"/>
                <w:lang w:eastAsia="ru-RU"/>
              </w:rPr>
            </w:pPr>
            <w:r w:rsidRPr="002D0B74">
              <w:rPr>
                <w:rFonts w:ascii="Times New Roman" w:hAnsi="Times New Roman"/>
                <w:sz w:val="24"/>
                <w:szCs w:val="24"/>
                <w:lang w:eastAsia="ru-RU"/>
              </w:rPr>
              <w:t xml:space="preserve">«Администрация района» </w:t>
            </w:r>
          </w:p>
          <w:p w:rsidR="002D0B74" w:rsidRPr="002D0B74" w:rsidRDefault="002D0B74" w:rsidP="002D0B74">
            <w:pPr>
              <w:widowControl w:val="0"/>
              <w:shd w:val="clear" w:color="auto" w:fill="FFFFFF"/>
              <w:autoSpaceDE w:val="0"/>
              <w:autoSpaceDN w:val="0"/>
              <w:adjustRightInd w:val="0"/>
              <w:spacing w:after="0" w:line="240" w:lineRule="auto"/>
              <w:ind w:left="457"/>
              <w:jc w:val="both"/>
              <w:rPr>
                <w:rFonts w:ascii="Times New Roman" w:hAnsi="Times New Roman"/>
                <w:sz w:val="24"/>
                <w:szCs w:val="24"/>
                <w:lang w:eastAsia="ru-RU"/>
              </w:rPr>
            </w:pPr>
            <w:r w:rsidRPr="002D0B74">
              <w:rPr>
                <w:rFonts w:ascii="Times New Roman" w:hAnsi="Times New Roman"/>
                <w:sz w:val="24"/>
                <w:szCs w:val="24"/>
                <w:lang w:eastAsia="ru-RU"/>
              </w:rPr>
              <w:t xml:space="preserve">Почтовый адрес: 628301, Тюменская область, Ханты-Мансийский автономный округ-Югра, </w:t>
            </w:r>
            <w:proofErr w:type="spellStart"/>
            <w:r w:rsidRPr="002D0B74">
              <w:rPr>
                <w:rFonts w:ascii="Times New Roman" w:hAnsi="Times New Roman"/>
                <w:sz w:val="24"/>
                <w:szCs w:val="24"/>
                <w:lang w:eastAsia="ru-RU"/>
              </w:rPr>
              <w:t>г.Нефтеюганск</w:t>
            </w:r>
            <w:proofErr w:type="spellEnd"/>
            <w:r w:rsidRPr="002D0B74">
              <w:rPr>
                <w:rFonts w:ascii="Times New Roman" w:hAnsi="Times New Roman"/>
                <w:sz w:val="24"/>
                <w:szCs w:val="24"/>
                <w:lang w:eastAsia="ru-RU"/>
              </w:rPr>
              <w:t xml:space="preserve">, 3 </w:t>
            </w:r>
            <w:proofErr w:type="spellStart"/>
            <w:r w:rsidRPr="002D0B74">
              <w:rPr>
                <w:rFonts w:ascii="Times New Roman" w:hAnsi="Times New Roman"/>
                <w:sz w:val="24"/>
                <w:szCs w:val="24"/>
                <w:lang w:eastAsia="ru-RU"/>
              </w:rPr>
              <w:t>мкр</w:t>
            </w:r>
            <w:proofErr w:type="spellEnd"/>
            <w:r w:rsidRPr="002D0B74">
              <w:rPr>
                <w:rFonts w:ascii="Times New Roman" w:hAnsi="Times New Roman"/>
                <w:sz w:val="24"/>
                <w:szCs w:val="24"/>
                <w:lang w:eastAsia="ru-RU"/>
              </w:rPr>
              <w:t xml:space="preserve">., дом 21, </w:t>
            </w:r>
          </w:p>
          <w:p w:rsidR="002D0B74" w:rsidRPr="002D0B74" w:rsidRDefault="002D0B74" w:rsidP="002D0B74">
            <w:pPr>
              <w:widowControl w:val="0"/>
              <w:shd w:val="clear" w:color="auto" w:fill="FFFFFF"/>
              <w:autoSpaceDE w:val="0"/>
              <w:autoSpaceDN w:val="0"/>
              <w:adjustRightInd w:val="0"/>
              <w:spacing w:after="0" w:line="240" w:lineRule="auto"/>
              <w:ind w:left="457"/>
              <w:jc w:val="both"/>
              <w:rPr>
                <w:rFonts w:ascii="Times New Roman" w:hAnsi="Times New Roman"/>
                <w:sz w:val="24"/>
                <w:szCs w:val="24"/>
                <w:lang w:eastAsia="ru-RU"/>
              </w:rPr>
            </w:pPr>
            <w:r w:rsidRPr="002D0B74">
              <w:rPr>
                <w:rFonts w:ascii="Times New Roman" w:hAnsi="Times New Roman"/>
                <w:sz w:val="24"/>
                <w:szCs w:val="24"/>
                <w:lang w:eastAsia="ru-RU"/>
              </w:rPr>
              <w:t xml:space="preserve">Тел./факс: 8(3463) 25-01-45, </w:t>
            </w:r>
          </w:p>
          <w:p w:rsidR="002D0B74" w:rsidRPr="002D0B74" w:rsidRDefault="002D0B74" w:rsidP="002D0B74">
            <w:pPr>
              <w:widowControl w:val="0"/>
              <w:shd w:val="clear" w:color="auto" w:fill="FFFFFF"/>
              <w:autoSpaceDE w:val="0"/>
              <w:autoSpaceDN w:val="0"/>
              <w:adjustRightInd w:val="0"/>
              <w:spacing w:after="0" w:line="240" w:lineRule="auto"/>
              <w:ind w:left="457"/>
              <w:jc w:val="both"/>
              <w:rPr>
                <w:rFonts w:ascii="Times New Roman" w:hAnsi="Times New Roman"/>
                <w:sz w:val="24"/>
                <w:szCs w:val="24"/>
                <w:lang w:eastAsia="ru-RU"/>
              </w:rPr>
            </w:pPr>
            <w:r w:rsidRPr="002D0B74">
              <w:rPr>
                <w:rFonts w:ascii="Times New Roman" w:hAnsi="Times New Roman"/>
                <w:sz w:val="24"/>
                <w:szCs w:val="24"/>
                <w:lang w:eastAsia="ru-RU"/>
              </w:rPr>
              <w:t>факс 22-45-11</w:t>
            </w:r>
          </w:p>
          <w:p w:rsidR="002D0B74" w:rsidRPr="002D0B74" w:rsidRDefault="002D0B74" w:rsidP="002D0B74">
            <w:pPr>
              <w:widowControl w:val="0"/>
              <w:shd w:val="clear" w:color="auto" w:fill="FFFFFF"/>
              <w:autoSpaceDE w:val="0"/>
              <w:autoSpaceDN w:val="0"/>
              <w:adjustRightInd w:val="0"/>
              <w:spacing w:after="0" w:line="240" w:lineRule="auto"/>
              <w:ind w:left="457"/>
              <w:jc w:val="both"/>
              <w:rPr>
                <w:rFonts w:ascii="Times New Roman" w:hAnsi="Times New Roman"/>
                <w:sz w:val="24"/>
                <w:szCs w:val="24"/>
                <w:lang w:eastAsia="ru-RU"/>
              </w:rPr>
            </w:pPr>
            <w:r w:rsidRPr="002D0B74">
              <w:rPr>
                <w:rFonts w:ascii="Times New Roman" w:hAnsi="Times New Roman"/>
                <w:sz w:val="24"/>
                <w:szCs w:val="24"/>
                <w:lang w:eastAsia="ru-RU"/>
              </w:rPr>
              <w:t>Департамент финансов</w:t>
            </w:r>
          </w:p>
          <w:p w:rsidR="002D0B74" w:rsidRPr="002D0B74" w:rsidRDefault="002D0B74" w:rsidP="002D0B74">
            <w:pPr>
              <w:widowControl w:val="0"/>
              <w:shd w:val="clear" w:color="auto" w:fill="FFFFFF"/>
              <w:autoSpaceDE w:val="0"/>
              <w:autoSpaceDN w:val="0"/>
              <w:adjustRightInd w:val="0"/>
              <w:spacing w:after="0" w:line="240" w:lineRule="auto"/>
              <w:ind w:left="457"/>
              <w:jc w:val="both"/>
              <w:rPr>
                <w:rFonts w:ascii="Times New Roman" w:hAnsi="Times New Roman"/>
                <w:sz w:val="24"/>
                <w:szCs w:val="24"/>
                <w:lang w:eastAsia="ru-RU"/>
              </w:rPr>
            </w:pPr>
            <w:r w:rsidRPr="002D0B74">
              <w:rPr>
                <w:rFonts w:ascii="Times New Roman" w:hAnsi="Times New Roman"/>
                <w:sz w:val="24"/>
                <w:szCs w:val="24"/>
                <w:lang w:eastAsia="ru-RU"/>
              </w:rPr>
              <w:t xml:space="preserve">(Департамент финансов, 050103352) </w:t>
            </w:r>
          </w:p>
          <w:p w:rsidR="002D0B74" w:rsidRPr="002D0B74" w:rsidRDefault="002D0B74" w:rsidP="002D0B74">
            <w:pPr>
              <w:widowControl w:val="0"/>
              <w:shd w:val="clear" w:color="auto" w:fill="FFFFFF"/>
              <w:autoSpaceDE w:val="0"/>
              <w:autoSpaceDN w:val="0"/>
              <w:adjustRightInd w:val="0"/>
              <w:spacing w:after="0" w:line="240" w:lineRule="auto"/>
              <w:ind w:left="457"/>
              <w:jc w:val="both"/>
              <w:rPr>
                <w:rFonts w:ascii="Times New Roman" w:hAnsi="Times New Roman"/>
                <w:sz w:val="24"/>
                <w:szCs w:val="24"/>
                <w:lang w:eastAsia="ru-RU"/>
              </w:rPr>
            </w:pPr>
            <w:r w:rsidRPr="002D0B74">
              <w:rPr>
                <w:rFonts w:ascii="Times New Roman" w:hAnsi="Times New Roman"/>
                <w:sz w:val="24"/>
                <w:szCs w:val="24"/>
                <w:lang w:eastAsia="ru-RU"/>
              </w:rPr>
              <w:t xml:space="preserve">РКЦ ХАНТЫ-МАНСИЙСК//УФК по Ханты-Мансийскому автономному округу-Югре г. Ханты-Мансийск </w:t>
            </w:r>
          </w:p>
          <w:p w:rsidR="002D0B74" w:rsidRPr="002D0B74" w:rsidRDefault="002D0B74" w:rsidP="002D0B74">
            <w:pPr>
              <w:widowControl w:val="0"/>
              <w:shd w:val="clear" w:color="auto" w:fill="FFFFFF"/>
              <w:autoSpaceDE w:val="0"/>
              <w:autoSpaceDN w:val="0"/>
              <w:adjustRightInd w:val="0"/>
              <w:spacing w:after="0" w:line="240" w:lineRule="auto"/>
              <w:ind w:left="457"/>
              <w:jc w:val="both"/>
              <w:rPr>
                <w:rFonts w:ascii="Times New Roman" w:hAnsi="Times New Roman"/>
                <w:sz w:val="24"/>
                <w:szCs w:val="24"/>
                <w:lang w:eastAsia="ru-RU"/>
              </w:rPr>
            </w:pPr>
            <w:r w:rsidRPr="002D0B74">
              <w:rPr>
                <w:rFonts w:ascii="Times New Roman" w:hAnsi="Times New Roman"/>
                <w:sz w:val="24"/>
                <w:szCs w:val="24"/>
                <w:lang w:eastAsia="ru-RU"/>
              </w:rPr>
              <w:t>ИНН/КПП 8619004982/861901001</w:t>
            </w:r>
          </w:p>
          <w:p w:rsidR="002D0B74" w:rsidRPr="002D0B74" w:rsidRDefault="002D0B74" w:rsidP="002D0B74">
            <w:pPr>
              <w:widowControl w:val="0"/>
              <w:shd w:val="clear" w:color="auto" w:fill="FFFFFF"/>
              <w:autoSpaceDE w:val="0"/>
              <w:autoSpaceDN w:val="0"/>
              <w:adjustRightInd w:val="0"/>
              <w:spacing w:after="0" w:line="240" w:lineRule="auto"/>
              <w:ind w:left="457"/>
              <w:jc w:val="both"/>
              <w:rPr>
                <w:rFonts w:ascii="Times New Roman" w:hAnsi="Times New Roman"/>
                <w:sz w:val="24"/>
                <w:szCs w:val="24"/>
                <w:lang w:eastAsia="ru-RU"/>
              </w:rPr>
            </w:pPr>
            <w:r w:rsidRPr="002D0B74">
              <w:rPr>
                <w:rFonts w:ascii="Times New Roman" w:hAnsi="Times New Roman"/>
                <w:sz w:val="24"/>
                <w:szCs w:val="24"/>
                <w:lang w:eastAsia="ru-RU"/>
              </w:rPr>
              <w:t xml:space="preserve">БИК 007162163     </w:t>
            </w:r>
          </w:p>
          <w:p w:rsidR="002D0B74" w:rsidRPr="002D0B74" w:rsidRDefault="002D0B74" w:rsidP="002D0B74">
            <w:pPr>
              <w:widowControl w:val="0"/>
              <w:shd w:val="clear" w:color="auto" w:fill="FFFFFF"/>
              <w:autoSpaceDE w:val="0"/>
              <w:autoSpaceDN w:val="0"/>
              <w:adjustRightInd w:val="0"/>
              <w:spacing w:after="0" w:line="240" w:lineRule="auto"/>
              <w:ind w:left="457"/>
              <w:jc w:val="both"/>
              <w:rPr>
                <w:rFonts w:ascii="Times New Roman" w:hAnsi="Times New Roman"/>
                <w:sz w:val="24"/>
                <w:szCs w:val="24"/>
                <w:lang w:eastAsia="ru-RU"/>
              </w:rPr>
            </w:pPr>
            <w:r w:rsidRPr="002D0B74">
              <w:rPr>
                <w:rFonts w:ascii="Times New Roman" w:hAnsi="Times New Roman"/>
                <w:sz w:val="24"/>
                <w:szCs w:val="24"/>
                <w:lang w:eastAsia="ru-RU"/>
              </w:rPr>
              <w:t xml:space="preserve">Казначейский счет </w:t>
            </w:r>
          </w:p>
          <w:p w:rsidR="002D0B74" w:rsidRPr="002D0B74" w:rsidRDefault="002D0B74" w:rsidP="002D0B74">
            <w:pPr>
              <w:widowControl w:val="0"/>
              <w:shd w:val="clear" w:color="auto" w:fill="FFFFFF"/>
              <w:autoSpaceDE w:val="0"/>
              <w:autoSpaceDN w:val="0"/>
              <w:adjustRightInd w:val="0"/>
              <w:spacing w:after="0" w:line="240" w:lineRule="auto"/>
              <w:ind w:left="457"/>
              <w:jc w:val="both"/>
              <w:rPr>
                <w:rFonts w:ascii="Times New Roman" w:hAnsi="Times New Roman"/>
                <w:sz w:val="24"/>
                <w:szCs w:val="24"/>
                <w:lang w:eastAsia="ru-RU"/>
              </w:rPr>
            </w:pPr>
            <w:r w:rsidRPr="002D0B74">
              <w:rPr>
                <w:rFonts w:ascii="Times New Roman" w:hAnsi="Times New Roman"/>
                <w:sz w:val="24"/>
                <w:szCs w:val="24"/>
                <w:lang w:eastAsia="ru-RU"/>
              </w:rPr>
              <w:t>03231643718180008700</w:t>
            </w:r>
          </w:p>
          <w:p w:rsidR="002D0B74" w:rsidRPr="002D0B74" w:rsidRDefault="002D0B74" w:rsidP="002D0B74">
            <w:pPr>
              <w:widowControl w:val="0"/>
              <w:shd w:val="clear" w:color="auto" w:fill="FFFFFF"/>
              <w:autoSpaceDE w:val="0"/>
              <w:autoSpaceDN w:val="0"/>
              <w:adjustRightInd w:val="0"/>
              <w:spacing w:after="0" w:line="240" w:lineRule="auto"/>
              <w:ind w:left="457"/>
              <w:jc w:val="both"/>
              <w:rPr>
                <w:rFonts w:ascii="Times New Roman" w:hAnsi="Times New Roman"/>
                <w:sz w:val="24"/>
                <w:szCs w:val="24"/>
                <w:lang w:eastAsia="ru-RU"/>
              </w:rPr>
            </w:pPr>
            <w:r w:rsidRPr="002D0B74">
              <w:rPr>
                <w:rFonts w:ascii="Times New Roman" w:hAnsi="Times New Roman"/>
                <w:sz w:val="24"/>
                <w:szCs w:val="24"/>
                <w:lang w:eastAsia="ru-RU"/>
              </w:rPr>
              <w:lastRenderedPageBreak/>
              <w:t>ЕКС 40102810245370000007</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ОКТМО 71818000</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Глава</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Нефтеюганского района</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________________ А.А. Бочко</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М.П.</w:t>
            </w:r>
          </w:p>
        </w:tc>
        <w:tc>
          <w:tcPr>
            <w:tcW w:w="3685" w:type="dxa"/>
          </w:tcPr>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 xml:space="preserve">«Получатель»  </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 xml:space="preserve">Почтовый адрес: 628323, Ханты-Мансийский автономный округ - Югра, Нефтеюганский район, </w:t>
            </w:r>
          </w:p>
          <w:p w:rsidR="002D0B74" w:rsidRPr="002D0B74" w:rsidRDefault="002D0B74" w:rsidP="002D0B74">
            <w:pPr>
              <w:widowControl w:val="0"/>
              <w:shd w:val="clear" w:color="auto" w:fill="FFFFFF"/>
              <w:autoSpaceDE w:val="0"/>
              <w:autoSpaceDN w:val="0"/>
              <w:adjustRightInd w:val="0"/>
              <w:spacing w:after="0" w:line="240" w:lineRule="auto"/>
              <w:ind w:left="6" w:firstLine="36"/>
              <w:jc w:val="both"/>
              <w:rPr>
                <w:rFonts w:ascii="Times New Roman" w:hAnsi="Times New Roman"/>
                <w:sz w:val="24"/>
                <w:szCs w:val="24"/>
                <w:lang w:eastAsia="ru-RU"/>
              </w:rPr>
            </w:pPr>
            <w:r w:rsidRPr="002D0B74">
              <w:rPr>
                <w:rFonts w:ascii="Times New Roman" w:hAnsi="Times New Roman"/>
                <w:sz w:val="24"/>
                <w:szCs w:val="24"/>
                <w:lang w:eastAsia="ru-RU"/>
              </w:rPr>
              <w:t>поселок Каркатеевы, улица Центральная, 17</w:t>
            </w:r>
          </w:p>
          <w:p w:rsidR="002D0B74" w:rsidRPr="002D0B74" w:rsidRDefault="002D0B74" w:rsidP="002D0B74">
            <w:pPr>
              <w:widowControl w:val="0"/>
              <w:shd w:val="clear" w:color="auto" w:fill="FFFFFF"/>
              <w:autoSpaceDE w:val="0"/>
              <w:autoSpaceDN w:val="0"/>
              <w:adjustRightInd w:val="0"/>
              <w:spacing w:after="0" w:line="240" w:lineRule="auto"/>
              <w:ind w:left="6" w:firstLine="36"/>
              <w:jc w:val="both"/>
              <w:rPr>
                <w:rFonts w:ascii="Times New Roman" w:hAnsi="Times New Roman"/>
                <w:sz w:val="24"/>
                <w:szCs w:val="24"/>
                <w:lang w:eastAsia="ru-RU"/>
              </w:rPr>
            </w:pPr>
            <w:r w:rsidRPr="002D0B74">
              <w:rPr>
                <w:rFonts w:ascii="Times New Roman" w:hAnsi="Times New Roman"/>
                <w:sz w:val="24"/>
                <w:szCs w:val="24"/>
                <w:lang w:eastAsia="ru-RU"/>
              </w:rPr>
              <w:t xml:space="preserve">Тел./факс: 8(3463) 51-78-50, </w:t>
            </w:r>
          </w:p>
          <w:p w:rsidR="002D0B74" w:rsidRPr="002D0B74" w:rsidRDefault="002D0B74" w:rsidP="002D0B74">
            <w:pPr>
              <w:widowControl w:val="0"/>
              <w:shd w:val="clear" w:color="auto" w:fill="FFFFFF"/>
              <w:autoSpaceDE w:val="0"/>
              <w:autoSpaceDN w:val="0"/>
              <w:adjustRightInd w:val="0"/>
              <w:spacing w:after="0" w:line="240" w:lineRule="auto"/>
              <w:ind w:left="6" w:firstLine="36"/>
              <w:jc w:val="both"/>
              <w:rPr>
                <w:rFonts w:ascii="Times New Roman" w:hAnsi="Times New Roman"/>
                <w:sz w:val="24"/>
                <w:szCs w:val="24"/>
                <w:lang w:eastAsia="ru-RU"/>
              </w:rPr>
            </w:pPr>
            <w:r w:rsidRPr="002D0B74">
              <w:rPr>
                <w:rFonts w:ascii="Times New Roman" w:hAnsi="Times New Roman"/>
                <w:sz w:val="24"/>
                <w:szCs w:val="24"/>
                <w:lang w:eastAsia="ru-RU"/>
              </w:rPr>
              <w:t>Банковские реквизиты:</w:t>
            </w:r>
          </w:p>
          <w:p w:rsidR="002D0B74" w:rsidRPr="002D0B74" w:rsidRDefault="002D0B74" w:rsidP="002D0B74">
            <w:pPr>
              <w:widowControl w:val="0"/>
              <w:shd w:val="clear" w:color="auto" w:fill="FFFFFF"/>
              <w:autoSpaceDE w:val="0"/>
              <w:autoSpaceDN w:val="0"/>
              <w:adjustRightInd w:val="0"/>
              <w:spacing w:after="0" w:line="240" w:lineRule="auto"/>
              <w:ind w:left="6" w:firstLine="36"/>
              <w:jc w:val="both"/>
              <w:rPr>
                <w:rFonts w:ascii="Times New Roman" w:hAnsi="Times New Roman"/>
                <w:sz w:val="24"/>
                <w:szCs w:val="24"/>
                <w:lang w:eastAsia="ru-RU"/>
              </w:rPr>
            </w:pPr>
            <w:r w:rsidRPr="002D0B74">
              <w:rPr>
                <w:rFonts w:ascii="Times New Roman" w:hAnsi="Times New Roman"/>
                <w:sz w:val="24"/>
                <w:szCs w:val="24"/>
                <w:lang w:eastAsia="ru-RU"/>
              </w:rPr>
              <w:t xml:space="preserve">Управление федерального казначейства по Ханты-Мансийскому автономному округу – Югре (МУ «Администрация поселения Каркатеевы») л/с 04873031470, </w:t>
            </w:r>
          </w:p>
          <w:p w:rsidR="002D0B74" w:rsidRPr="002D0B74" w:rsidRDefault="002D0B74" w:rsidP="002D0B74">
            <w:pPr>
              <w:widowControl w:val="0"/>
              <w:shd w:val="clear" w:color="auto" w:fill="FFFFFF"/>
              <w:autoSpaceDE w:val="0"/>
              <w:autoSpaceDN w:val="0"/>
              <w:adjustRightInd w:val="0"/>
              <w:spacing w:after="0" w:line="240" w:lineRule="auto"/>
              <w:ind w:left="6" w:firstLine="36"/>
              <w:jc w:val="both"/>
              <w:rPr>
                <w:rFonts w:ascii="Times New Roman" w:hAnsi="Times New Roman"/>
                <w:sz w:val="24"/>
                <w:szCs w:val="24"/>
                <w:lang w:eastAsia="ru-RU"/>
              </w:rPr>
            </w:pPr>
            <w:r w:rsidRPr="002D0B74">
              <w:rPr>
                <w:rFonts w:ascii="Times New Roman" w:hAnsi="Times New Roman"/>
                <w:sz w:val="24"/>
                <w:szCs w:val="24"/>
                <w:lang w:eastAsia="ru-RU"/>
              </w:rPr>
              <w:t>Казначейский счет 03100643000000018700,</w:t>
            </w:r>
          </w:p>
          <w:p w:rsidR="002D0B74" w:rsidRPr="002D0B74" w:rsidRDefault="002D0B74" w:rsidP="002D0B74">
            <w:pPr>
              <w:widowControl w:val="0"/>
              <w:shd w:val="clear" w:color="auto" w:fill="FFFFFF"/>
              <w:autoSpaceDE w:val="0"/>
              <w:autoSpaceDN w:val="0"/>
              <w:adjustRightInd w:val="0"/>
              <w:spacing w:after="0" w:line="240" w:lineRule="auto"/>
              <w:ind w:left="6" w:firstLine="36"/>
              <w:jc w:val="both"/>
              <w:rPr>
                <w:rFonts w:ascii="Times New Roman" w:hAnsi="Times New Roman"/>
                <w:sz w:val="24"/>
                <w:szCs w:val="24"/>
                <w:lang w:eastAsia="ru-RU"/>
              </w:rPr>
            </w:pPr>
            <w:r w:rsidRPr="002D0B74">
              <w:rPr>
                <w:rFonts w:ascii="Times New Roman" w:hAnsi="Times New Roman"/>
                <w:sz w:val="24"/>
                <w:szCs w:val="24"/>
                <w:lang w:eastAsia="ru-RU"/>
              </w:rPr>
              <w:t>Ед. казначейский счет 40102810245370000007</w:t>
            </w:r>
          </w:p>
          <w:p w:rsidR="002D0B74" w:rsidRPr="002D0B74" w:rsidRDefault="002D0B74" w:rsidP="002D0B74">
            <w:pPr>
              <w:widowControl w:val="0"/>
              <w:shd w:val="clear" w:color="auto" w:fill="FFFFFF"/>
              <w:autoSpaceDE w:val="0"/>
              <w:autoSpaceDN w:val="0"/>
              <w:adjustRightInd w:val="0"/>
              <w:spacing w:after="0" w:line="240" w:lineRule="auto"/>
              <w:ind w:left="6" w:firstLine="36"/>
              <w:jc w:val="both"/>
              <w:rPr>
                <w:rFonts w:ascii="Times New Roman" w:hAnsi="Times New Roman"/>
                <w:sz w:val="24"/>
                <w:szCs w:val="24"/>
                <w:lang w:eastAsia="ru-RU"/>
              </w:rPr>
            </w:pPr>
            <w:r w:rsidRPr="002D0B74">
              <w:rPr>
                <w:rFonts w:ascii="Times New Roman" w:hAnsi="Times New Roman"/>
                <w:sz w:val="24"/>
                <w:szCs w:val="24"/>
                <w:lang w:eastAsia="ru-RU"/>
              </w:rPr>
              <w:t>РКЦ ХАНТЫ-МАНСИЙСК//УФК по Ханты-Мансийскому автономному округу - Югре г. Ханты-Мансийск</w:t>
            </w:r>
          </w:p>
          <w:p w:rsidR="002D0B74" w:rsidRPr="002D0B74" w:rsidRDefault="002D0B74" w:rsidP="002D0B74">
            <w:pPr>
              <w:widowControl w:val="0"/>
              <w:shd w:val="clear" w:color="auto" w:fill="FFFFFF"/>
              <w:autoSpaceDE w:val="0"/>
              <w:autoSpaceDN w:val="0"/>
              <w:adjustRightInd w:val="0"/>
              <w:spacing w:after="0" w:line="240" w:lineRule="auto"/>
              <w:ind w:left="6" w:firstLine="36"/>
              <w:jc w:val="both"/>
              <w:rPr>
                <w:rFonts w:ascii="Times New Roman" w:hAnsi="Times New Roman"/>
                <w:sz w:val="24"/>
                <w:szCs w:val="24"/>
                <w:lang w:eastAsia="ru-RU"/>
              </w:rPr>
            </w:pPr>
            <w:r w:rsidRPr="002D0B74">
              <w:rPr>
                <w:rFonts w:ascii="Times New Roman" w:hAnsi="Times New Roman"/>
                <w:sz w:val="24"/>
                <w:szCs w:val="24"/>
                <w:lang w:eastAsia="ru-RU"/>
              </w:rPr>
              <w:t>БИК 007162163, ИНН 8619012817</w:t>
            </w:r>
          </w:p>
          <w:p w:rsidR="002D0B74" w:rsidRPr="002D0B74" w:rsidRDefault="002D0B74" w:rsidP="002D0B74">
            <w:pPr>
              <w:widowControl w:val="0"/>
              <w:shd w:val="clear" w:color="auto" w:fill="FFFFFF"/>
              <w:autoSpaceDE w:val="0"/>
              <w:autoSpaceDN w:val="0"/>
              <w:adjustRightInd w:val="0"/>
              <w:spacing w:after="0" w:line="240" w:lineRule="auto"/>
              <w:ind w:left="6" w:firstLine="36"/>
              <w:jc w:val="both"/>
              <w:rPr>
                <w:rFonts w:ascii="Times New Roman" w:hAnsi="Times New Roman"/>
                <w:sz w:val="24"/>
                <w:szCs w:val="24"/>
                <w:lang w:eastAsia="ru-RU"/>
              </w:rPr>
            </w:pPr>
            <w:r w:rsidRPr="002D0B74">
              <w:rPr>
                <w:rFonts w:ascii="Times New Roman" w:hAnsi="Times New Roman"/>
                <w:sz w:val="24"/>
                <w:szCs w:val="24"/>
                <w:lang w:eastAsia="ru-RU"/>
              </w:rPr>
              <w:t xml:space="preserve">КПП 861901001, ОКТМО 71818401, </w:t>
            </w:r>
          </w:p>
          <w:p w:rsidR="002D0B74" w:rsidRPr="002D0B74" w:rsidRDefault="002D0B74" w:rsidP="002D0B74">
            <w:pPr>
              <w:widowControl w:val="0"/>
              <w:shd w:val="clear" w:color="auto" w:fill="FFFFFF"/>
              <w:autoSpaceDE w:val="0"/>
              <w:autoSpaceDN w:val="0"/>
              <w:adjustRightInd w:val="0"/>
              <w:spacing w:after="0" w:line="240" w:lineRule="auto"/>
              <w:ind w:left="6" w:firstLine="36"/>
              <w:jc w:val="both"/>
              <w:rPr>
                <w:rFonts w:ascii="Times New Roman" w:hAnsi="Times New Roman"/>
                <w:sz w:val="24"/>
                <w:szCs w:val="24"/>
                <w:lang w:eastAsia="ru-RU"/>
              </w:rPr>
            </w:pPr>
            <w:r w:rsidRPr="002D0B74">
              <w:rPr>
                <w:rFonts w:ascii="Times New Roman" w:hAnsi="Times New Roman"/>
                <w:sz w:val="24"/>
                <w:szCs w:val="24"/>
                <w:lang w:eastAsia="ru-RU"/>
              </w:rPr>
              <w:t>КБК 650 202 49999 10 0000 150 (</w:t>
            </w:r>
            <w:proofErr w:type="gramStart"/>
            <w:r w:rsidRPr="002D0B74">
              <w:rPr>
                <w:rFonts w:ascii="Times New Roman" w:hAnsi="Times New Roman"/>
                <w:sz w:val="24"/>
                <w:szCs w:val="24"/>
                <w:lang w:eastAsia="ru-RU"/>
              </w:rPr>
              <w:t>Прочие межбюджетные трансферты</w:t>
            </w:r>
            <w:proofErr w:type="gramEnd"/>
            <w:r w:rsidRPr="002D0B74">
              <w:rPr>
                <w:rFonts w:ascii="Times New Roman" w:hAnsi="Times New Roman"/>
                <w:sz w:val="24"/>
                <w:szCs w:val="24"/>
                <w:lang w:eastAsia="ru-RU"/>
              </w:rPr>
              <w:t xml:space="preserve"> передаваемые бюджетам сельских поселений)</w:t>
            </w:r>
          </w:p>
          <w:p w:rsidR="002D0B74" w:rsidRPr="002D0B74" w:rsidRDefault="002D0B74" w:rsidP="002D0B74">
            <w:pPr>
              <w:widowControl w:val="0"/>
              <w:shd w:val="clear" w:color="auto" w:fill="FFFFFF"/>
              <w:autoSpaceDE w:val="0"/>
              <w:autoSpaceDN w:val="0"/>
              <w:adjustRightInd w:val="0"/>
              <w:spacing w:after="0" w:line="240" w:lineRule="auto"/>
              <w:ind w:left="6" w:firstLine="36"/>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36"/>
              <w:jc w:val="both"/>
              <w:rPr>
                <w:rFonts w:ascii="Times New Roman" w:hAnsi="Times New Roman"/>
                <w:sz w:val="24"/>
                <w:szCs w:val="24"/>
                <w:lang w:eastAsia="ru-RU"/>
              </w:rPr>
            </w:pPr>
            <w:r w:rsidRPr="002D0B74">
              <w:rPr>
                <w:rFonts w:ascii="Times New Roman" w:hAnsi="Times New Roman"/>
                <w:sz w:val="24"/>
                <w:szCs w:val="24"/>
                <w:lang w:eastAsia="ru-RU"/>
              </w:rPr>
              <w:t>Глава</w:t>
            </w:r>
          </w:p>
          <w:p w:rsidR="002D0B74" w:rsidRPr="002D0B74" w:rsidRDefault="002D0B74" w:rsidP="002D0B74">
            <w:pPr>
              <w:widowControl w:val="0"/>
              <w:shd w:val="clear" w:color="auto" w:fill="FFFFFF"/>
              <w:autoSpaceDE w:val="0"/>
              <w:autoSpaceDN w:val="0"/>
              <w:adjustRightInd w:val="0"/>
              <w:spacing w:after="0" w:line="240" w:lineRule="auto"/>
              <w:ind w:left="6" w:firstLine="36"/>
              <w:jc w:val="both"/>
              <w:rPr>
                <w:rFonts w:ascii="Times New Roman" w:hAnsi="Times New Roman"/>
                <w:sz w:val="24"/>
                <w:szCs w:val="24"/>
                <w:lang w:eastAsia="ru-RU"/>
              </w:rPr>
            </w:pPr>
            <w:r w:rsidRPr="002D0B74">
              <w:rPr>
                <w:rFonts w:ascii="Times New Roman" w:hAnsi="Times New Roman"/>
                <w:sz w:val="24"/>
                <w:szCs w:val="24"/>
                <w:lang w:eastAsia="ru-RU"/>
              </w:rPr>
              <w:t>сельского поселения Каркатеевы</w:t>
            </w:r>
          </w:p>
          <w:p w:rsidR="002D0B74" w:rsidRPr="002D0B74" w:rsidRDefault="002D0B74" w:rsidP="002D0B74">
            <w:pPr>
              <w:widowControl w:val="0"/>
              <w:shd w:val="clear" w:color="auto" w:fill="FFFFFF"/>
              <w:autoSpaceDE w:val="0"/>
              <w:autoSpaceDN w:val="0"/>
              <w:adjustRightInd w:val="0"/>
              <w:spacing w:after="0" w:line="240" w:lineRule="auto"/>
              <w:ind w:left="6" w:firstLine="36"/>
              <w:jc w:val="both"/>
              <w:rPr>
                <w:rFonts w:ascii="Times New Roman" w:hAnsi="Times New Roman"/>
                <w:sz w:val="24"/>
                <w:szCs w:val="24"/>
                <w:lang w:eastAsia="ru-RU"/>
              </w:rPr>
            </w:pPr>
          </w:p>
          <w:p w:rsidR="002D0B74" w:rsidRPr="002D0B74" w:rsidRDefault="002D0B74" w:rsidP="002D0B74">
            <w:pPr>
              <w:widowControl w:val="0"/>
              <w:shd w:val="clear" w:color="auto" w:fill="FFFFFF"/>
              <w:autoSpaceDE w:val="0"/>
              <w:autoSpaceDN w:val="0"/>
              <w:adjustRightInd w:val="0"/>
              <w:spacing w:after="0" w:line="240" w:lineRule="auto"/>
              <w:ind w:left="6" w:firstLine="36"/>
              <w:jc w:val="both"/>
              <w:rPr>
                <w:rFonts w:ascii="Times New Roman" w:hAnsi="Times New Roman"/>
                <w:sz w:val="24"/>
                <w:szCs w:val="24"/>
                <w:lang w:eastAsia="ru-RU"/>
              </w:rPr>
            </w:pPr>
            <w:r w:rsidRPr="002D0B74">
              <w:rPr>
                <w:rFonts w:ascii="Times New Roman" w:hAnsi="Times New Roman"/>
                <w:sz w:val="24"/>
                <w:szCs w:val="24"/>
                <w:lang w:eastAsia="ru-RU"/>
              </w:rPr>
              <w:t>___________________ А.В.Архипов</w:t>
            </w:r>
          </w:p>
          <w:p w:rsidR="002D0B74" w:rsidRPr="002D0B74" w:rsidRDefault="002D0B74" w:rsidP="002D0B74">
            <w:pPr>
              <w:widowControl w:val="0"/>
              <w:shd w:val="clear" w:color="auto" w:fill="FFFFFF"/>
              <w:autoSpaceDE w:val="0"/>
              <w:autoSpaceDN w:val="0"/>
              <w:adjustRightInd w:val="0"/>
              <w:spacing w:after="0" w:line="240" w:lineRule="auto"/>
              <w:ind w:left="6" w:firstLine="36"/>
              <w:jc w:val="both"/>
              <w:rPr>
                <w:rFonts w:ascii="Times New Roman" w:hAnsi="Times New Roman"/>
                <w:sz w:val="24"/>
                <w:szCs w:val="24"/>
                <w:lang w:eastAsia="ru-RU"/>
              </w:rPr>
            </w:pPr>
            <w:r w:rsidRPr="002D0B74">
              <w:rPr>
                <w:rFonts w:ascii="Times New Roman" w:hAnsi="Times New Roman"/>
                <w:sz w:val="24"/>
                <w:szCs w:val="24"/>
                <w:lang w:eastAsia="ru-RU"/>
              </w:rPr>
              <w:t>М.П.</w:t>
            </w:r>
          </w:p>
          <w:p w:rsidR="002D0B74" w:rsidRPr="002D0B74" w:rsidRDefault="002D0B74" w:rsidP="002D0B74">
            <w:pPr>
              <w:widowControl w:val="0"/>
              <w:shd w:val="clear" w:color="auto" w:fill="FFFFFF"/>
              <w:autoSpaceDE w:val="0"/>
              <w:autoSpaceDN w:val="0"/>
              <w:adjustRightInd w:val="0"/>
              <w:spacing w:after="0" w:line="240" w:lineRule="auto"/>
              <w:ind w:left="6" w:firstLine="539"/>
              <w:jc w:val="both"/>
              <w:rPr>
                <w:rFonts w:ascii="Times New Roman" w:hAnsi="Times New Roman"/>
                <w:sz w:val="24"/>
                <w:szCs w:val="24"/>
                <w:lang w:eastAsia="ru-RU"/>
              </w:rPr>
            </w:pPr>
            <w:r w:rsidRPr="002D0B74">
              <w:rPr>
                <w:rFonts w:ascii="Times New Roman" w:hAnsi="Times New Roman"/>
                <w:sz w:val="24"/>
                <w:szCs w:val="24"/>
                <w:lang w:eastAsia="ru-RU"/>
              </w:rPr>
              <w:t xml:space="preserve">    </w:t>
            </w: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7"/>
        <w:gridCol w:w="3607"/>
      </w:tblGrid>
      <w:tr w:rsidR="002D0B74" w:rsidRPr="008E09F9" w:rsidTr="002D0B74">
        <w:tc>
          <w:tcPr>
            <w:tcW w:w="4673" w:type="dxa"/>
          </w:tcPr>
          <w:p w:rsidR="002D0B74" w:rsidRPr="008E09F9" w:rsidRDefault="002D0B74" w:rsidP="002D0B74">
            <w:pPr>
              <w:pStyle w:val="11"/>
              <w:jc w:val="center"/>
              <w:rPr>
                <w:rFonts w:ascii="Times New Roman" w:hAnsi="Times New Roman"/>
                <w:sz w:val="24"/>
                <w:szCs w:val="24"/>
              </w:rPr>
            </w:pPr>
          </w:p>
        </w:tc>
        <w:tc>
          <w:tcPr>
            <w:tcW w:w="4673" w:type="dxa"/>
          </w:tcPr>
          <w:p w:rsidR="002D0B74" w:rsidRPr="008E09F9" w:rsidRDefault="002D0B74" w:rsidP="002D0B74">
            <w:pPr>
              <w:pStyle w:val="11"/>
              <w:jc w:val="center"/>
              <w:rPr>
                <w:rFonts w:ascii="Times New Roman" w:hAnsi="Times New Roman"/>
                <w:sz w:val="24"/>
                <w:szCs w:val="24"/>
              </w:rPr>
            </w:pPr>
          </w:p>
        </w:tc>
      </w:tr>
      <w:tr w:rsidR="002D0B74" w:rsidRPr="008E09F9" w:rsidTr="002D0B74">
        <w:tc>
          <w:tcPr>
            <w:tcW w:w="4673" w:type="dxa"/>
          </w:tcPr>
          <w:p w:rsidR="002D0B74" w:rsidRPr="008E09F9" w:rsidRDefault="002D0B74" w:rsidP="002D0B74">
            <w:pPr>
              <w:pStyle w:val="11"/>
              <w:jc w:val="center"/>
              <w:rPr>
                <w:rFonts w:ascii="Times New Roman" w:hAnsi="Times New Roman"/>
                <w:sz w:val="24"/>
                <w:szCs w:val="24"/>
              </w:rPr>
            </w:pPr>
          </w:p>
        </w:tc>
        <w:tc>
          <w:tcPr>
            <w:tcW w:w="4673" w:type="dxa"/>
          </w:tcPr>
          <w:p w:rsidR="002D0B74" w:rsidRPr="008E09F9" w:rsidRDefault="002D0B74" w:rsidP="002D0B74">
            <w:pPr>
              <w:pStyle w:val="11"/>
              <w:jc w:val="center"/>
              <w:rPr>
                <w:rFonts w:ascii="Times New Roman" w:hAnsi="Times New Roman"/>
                <w:sz w:val="24"/>
                <w:szCs w:val="24"/>
              </w:rPr>
            </w:pPr>
          </w:p>
        </w:tc>
      </w:tr>
    </w:tbl>
    <w:p w:rsidR="002D0B74" w:rsidRPr="008E09F9" w:rsidRDefault="002D0B74" w:rsidP="002D0B74">
      <w:pPr>
        <w:rPr>
          <w:sz w:val="24"/>
          <w:szCs w:val="24"/>
        </w:rPr>
        <w:sectPr w:rsidR="002D0B74" w:rsidRPr="008E09F9" w:rsidSect="002D0B74">
          <w:type w:val="continuous"/>
          <w:pgSz w:w="16838" w:h="11906" w:orient="landscape"/>
          <w:pgMar w:top="1418" w:right="851" w:bottom="850" w:left="851" w:header="708" w:footer="708" w:gutter="0"/>
          <w:cols w:num="2" w:space="708"/>
          <w:docGrid w:linePitch="360"/>
        </w:sectPr>
      </w:pPr>
    </w:p>
    <w:p w:rsidR="00BF27D6" w:rsidRPr="00BF27D6" w:rsidRDefault="00BF27D6" w:rsidP="00BF27D6">
      <w:pPr>
        <w:widowControl w:val="0"/>
        <w:autoSpaceDE w:val="0"/>
        <w:autoSpaceDN w:val="0"/>
        <w:adjustRightInd w:val="0"/>
        <w:spacing w:after="0" w:line="240" w:lineRule="auto"/>
        <w:ind w:left="7655"/>
        <w:jc w:val="right"/>
        <w:outlineLvl w:val="1"/>
        <w:rPr>
          <w:rFonts w:ascii="Times New Roman" w:hAnsi="Times New Roman"/>
          <w:spacing w:val="-4"/>
          <w:sz w:val="24"/>
          <w:szCs w:val="24"/>
          <w:lang w:eastAsia="ru-RU"/>
        </w:rPr>
      </w:pPr>
      <w:bookmarkStart w:id="1" w:name="P639"/>
      <w:bookmarkStart w:id="2" w:name="_Hlk193894704"/>
      <w:bookmarkEnd w:id="1"/>
      <w:r w:rsidRPr="00BF27D6">
        <w:rPr>
          <w:rFonts w:ascii="Times New Roman" w:hAnsi="Times New Roman"/>
          <w:spacing w:val="-4"/>
          <w:sz w:val="24"/>
          <w:szCs w:val="24"/>
          <w:lang w:eastAsia="ru-RU"/>
        </w:rPr>
        <w:lastRenderedPageBreak/>
        <w:t>Приложение 1 к Дополнительному соглашению № 1</w:t>
      </w:r>
      <w:bookmarkEnd w:id="2"/>
      <w:r w:rsidRPr="00BF27D6">
        <w:rPr>
          <w:rFonts w:ascii="Times New Roman" w:hAnsi="Times New Roman"/>
          <w:spacing w:val="-4"/>
          <w:sz w:val="24"/>
          <w:szCs w:val="24"/>
          <w:lang w:eastAsia="ru-RU"/>
        </w:rPr>
        <w:t xml:space="preserve"> </w:t>
      </w:r>
    </w:p>
    <w:p w:rsidR="00BF27D6" w:rsidRPr="00BF27D6" w:rsidRDefault="00BF27D6" w:rsidP="00BF27D6">
      <w:pPr>
        <w:widowControl w:val="0"/>
        <w:autoSpaceDE w:val="0"/>
        <w:autoSpaceDN w:val="0"/>
        <w:adjustRightInd w:val="0"/>
        <w:spacing w:after="0" w:line="240" w:lineRule="auto"/>
        <w:ind w:left="7655"/>
        <w:jc w:val="right"/>
        <w:outlineLvl w:val="1"/>
        <w:rPr>
          <w:rFonts w:ascii="Times New Roman" w:hAnsi="Times New Roman"/>
          <w:spacing w:val="-4"/>
          <w:sz w:val="24"/>
          <w:szCs w:val="24"/>
          <w:lang w:eastAsia="ru-RU"/>
        </w:rPr>
      </w:pPr>
      <w:r w:rsidRPr="00BF27D6">
        <w:rPr>
          <w:rFonts w:ascii="Times New Roman" w:hAnsi="Times New Roman"/>
          <w:spacing w:val="-4"/>
          <w:sz w:val="24"/>
          <w:szCs w:val="24"/>
          <w:lang w:eastAsia="ru-RU"/>
        </w:rPr>
        <w:t xml:space="preserve">от _03.06.2025_ </w:t>
      </w:r>
    </w:p>
    <w:p w:rsidR="00BF27D6" w:rsidRPr="00BF27D6" w:rsidRDefault="00BF27D6" w:rsidP="00BF27D6">
      <w:pPr>
        <w:widowControl w:val="0"/>
        <w:autoSpaceDE w:val="0"/>
        <w:autoSpaceDN w:val="0"/>
        <w:adjustRightInd w:val="0"/>
        <w:spacing w:after="0" w:line="240" w:lineRule="auto"/>
        <w:ind w:left="7655"/>
        <w:jc w:val="right"/>
        <w:outlineLvl w:val="1"/>
        <w:rPr>
          <w:rFonts w:ascii="Times New Roman" w:hAnsi="Times New Roman"/>
          <w:spacing w:val="-4"/>
          <w:sz w:val="24"/>
          <w:szCs w:val="24"/>
          <w:lang w:eastAsia="ru-RU"/>
        </w:rPr>
      </w:pPr>
      <w:r w:rsidRPr="00BF27D6">
        <w:rPr>
          <w:rFonts w:ascii="Times New Roman" w:hAnsi="Times New Roman"/>
          <w:spacing w:val="-4"/>
          <w:sz w:val="24"/>
          <w:szCs w:val="24"/>
          <w:lang w:eastAsia="ru-RU"/>
        </w:rPr>
        <w:t>«Приложение 1 к Соглашению о предоставлении иного межбюджетного трансферта из бюджета Нефтеюганского района бюджету муниципального образования сельское поселение Каркатеевы от 10.02.2025 № 22</w:t>
      </w:r>
    </w:p>
    <w:p w:rsidR="002D0B74" w:rsidRPr="00BF27D6" w:rsidRDefault="002D0B74" w:rsidP="00BF27D6">
      <w:pPr>
        <w:widowControl w:val="0"/>
        <w:autoSpaceDE w:val="0"/>
        <w:autoSpaceDN w:val="0"/>
        <w:adjustRightInd w:val="0"/>
        <w:spacing w:after="0" w:line="240" w:lineRule="auto"/>
        <w:ind w:left="6804" w:hanging="6804"/>
        <w:jc w:val="center"/>
        <w:outlineLvl w:val="1"/>
        <w:rPr>
          <w:rFonts w:ascii="Times New Roman" w:hAnsi="Times New Roman"/>
          <w:spacing w:val="-4"/>
          <w:sz w:val="24"/>
          <w:szCs w:val="24"/>
          <w:lang w:eastAsia="ru-RU"/>
        </w:rPr>
      </w:pPr>
      <w:r w:rsidRPr="00BF27D6">
        <w:rPr>
          <w:rFonts w:ascii="Times New Roman" w:hAnsi="Times New Roman"/>
          <w:spacing w:val="-4"/>
          <w:sz w:val="24"/>
          <w:szCs w:val="24"/>
          <w:lang w:eastAsia="ru-RU"/>
        </w:rPr>
        <w:t>Перечень мероприятий,</w:t>
      </w:r>
    </w:p>
    <w:p w:rsidR="002D0B74" w:rsidRPr="00BF27D6" w:rsidRDefault="002D0B74" w:rsidP="00BF27D6">
      <w:pPr>
        <w:widowControl w:val="0"/>
        <w:autoSpaceDE w:val="0"/>
        <w:autoSpaceDN w:val="0"/>
        <w:adjustRightInd w:val="0"/>
        <w:spacing w:after="0" w:line="240" w:lineRule="auto"/>
        <w:ind w:left="7655" w:hanging="6804"/>
        <w:jc w:val="center"/>
        <w:outlineLvl w:val="1"/>
        <w:rPr>
          <w:rFonts w:ascii="Times New Roman" w:hAnsi="Times New Roman"/>
          <w:spacing w:val="-4"/>
          <w:sz w:val="24"/>
          <w:szCs w:val="24"/>
          <w:lang w:eastAsia="ru-RU"/>
        </w:rPr>
      </w:pPr>
      <w:r w:rsidRPr="00BF27D6">
        <w:rPr>
          <w:rFonts w:ascii="Times New Roman" w:hAnsi="Times New Roman"/>
          <w:spacing w:val="-4"/>
          <w:sz w:val="24"/>
          <w:szCs w:val="24"/>
          <w:lang w:eastAsia="ru-RU"/>
        </w:rPr>
        <w:t>в целях софинансирования которых предоставляется иной межбюджетный трансферт</w:t>
      </w:r>
    </w:p>
    <w:p w:rsidR="002D0B74" w:rsidRPr="00174473" w:rsidRDefault="002D0B74" w:rsidP="002D0B74">
      <w:pPr>
        <w:shd w:val="clear" w:color="auto" w:fill="FFFFFF"/>
        <w:tabs>
          <w:tab w:val="left" w:pos="993"/>
        </w:tabs>
        <w:ind w:firstLine="709"/>
        <w:jc w:val="right"/>
        <w:rPr>
          <w:rFonts w:cs="Arial"/>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797"/>
        <w:gridCol w:w="1919"/>
        <w:gridCol w:w="1954"/>
        <w:gridCol w:w="992"/>
        <w:gridCol w:w="851"/>
        <w:gridCol w:w="836"/>
        <w:gridCol w:w="650"/>
        <w:gridCol w:w="650"/>
        <w:gridCol w:w="651"/>
        <w:gridCol w:w="563"/>
        <w:gridCol w:w="563"/>
        <w:gridCol w:w="564"/>
        <w:gridCol w:w="650"/>
        <w:gridCol w:w="650"/>
        <w:gridCol w:w="1736"/>
      </w:tblGrid>
      <w:tr w:rsidR="002D0B74" w:rsidRPr="00174473" w:rsidTr="00BF27D6">
        <w:trPr>
          <w:trHeight w:val="358"/>
        </w:trPr>
        <w:tc>
          <w:tcPr>
            <w:tcW w:w="709"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п/п</w:t>
            </w:r>
          </w:p>
        </w:tc>
        <w:tc>
          <w:tcPr>
            <w:tcW w:w="1797"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Направление расходов &lt;1&gt;</w:t>
            </w:r>
          </w:p>
        </w:tc>
        <w:tc>
          <w:tcPr>
            <w:tcW w:w="1919"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Наименование мероприятия &lt;2&gt;</w:t>
            </w:r>
          </w:p>
        </w:tc>
        <w:tc>
          <w:tcPr>
            <w:tcW w:w="1954"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Срок реализации</w:t>
            </w:r>
          </w:p>
        </w:tc>
        <w:tc>
          <w:tcPr>
            <w:tcW w:w="9356" w:type="dxa"/>
            <w:gridSpan w:val="1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Объем финансового обеспечения на реализацию мероприятия, тыс. рублей</w:t>
            </w:r>
          </w:p>
        </w:tc>
      </w:tr>
      <w:tr w:rsidR="002D0B74" w:rsidRPr="00174473" w:rsidTr="00BF27D6">
        <w:trPr>
          <w:trHeight w:val="936"/>
        </w:trPr>
        <w:tc>
          <w:tcPr>
            <w:tcW w:w="709"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797"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919"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954"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2679" w:type="dxa"/>
            <w:gridSpan w:val="3"/>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Бюджет Нефтеюганского района </w:t>
            </w:r>
          </w:p>
        </w:tc>
        <w:tc>
          <w:tcPr>
            <w:tcW w:w="1951" w:type="dxa"/>
            <w:gridSpan w:val="3"/>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уровень софинансирования, %</w:t>
            </w:r>
          </w:p>
        </w:tc>
        <w:tc>
          <w:tcPr>
            <w:tcW w:w="1690" w:type="dxa"/>
            <w:gridSpan w:val="3"/>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бюджет муниципального образования</w:t>
            </w:r>
          </w:p>
        </w:tc>
        <w:tc>
          <w:tcPr>
            <w:tcW w:w="3036" w:type="dxa"/>
            <w:gridSpan w:val="3"/>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уровень софинансирования, %</w:t>
            </w:r>
          </w:p>
        </w:tc>
      </w:tr>
      <w:tr w:rsidR="002D0B74" w:rsidRPr="00174473" w:rsidTr="00BF27D6">
        <w:trPr>
          <w:trHeight w:val="592"/>
        </w:trPr>
        <w:tc>
          <w:tcPr>
            <w:tcW w:w="709"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797"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919"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954"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992"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2025 г.</w:t>
            </w:r>
          </w:p>
        </w:tc>
        <w:tc>
          <w:tcPr>
            <w:tcW w:w="851"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2026 г.</w:t>
            </w:r>
          </w:p>
        </w:tc>
        <w:tc>
          <w:tcPr>
            <w:tcW w:w="83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2027 г.</w:t>
            </w: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2025 г.</w:t>
            </w: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2026 г.</w:t>
            </w:r>
          </w:p>
        </w:tc>
        <w:tc>
          <w:tcPr>
            <w:tcW w:w="651"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2027 г.</w:t>
            </w:r>
          </w:p>
        </w:tc>
        <w:tc>
          <w:tcPr>
            <w:tcW w:w="563"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2025 г.</w:t>
            </w:r>
          </w:p>
        </w:tc>
        <w:tc>
          <w:tcPr>
            <w:tcW w:w="563"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2026 г.</w:t>
            </w:r>
          </w:p>
        </w:tc>
        <w:tc>
          <w:tcPr>
            <w:tcW w:w="564"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2027 г.</w:t>
            </w: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2025 г.</w:t>
            </w: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2026 г.</w:t>
            </w:r>
          </w:p>
        </w:tc>
        <w:tc>
          <w:tcPr>
            <w:tcW w:w="173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2027 г.</w:t>
            </w:r>
          </w:p>
        </w:tc>
      </w:tr>
      <w:tr w:rsidR="002D0B74" w:rsidRPr="00174473" w:rsidTr="00BF27D6">
        <w:trPr>
          <w:trHeight w:val="16"/>
        </w:trPr>
        <w:tc>
          <w:tcPr>
            <w:tcW w:w="709"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1</w:t>
            </w:r>
          </w:p>
        </w:tc>
        <w:tc>
          <w:tcPr>
            <w:tcW w:w="1797"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bookmarkStart w:id="3" w:name="P748"/>
            <w:bookmarkEnd w:id="3"/>
            <w:r w:rsidRPr="00BF27D6">
              <w:rPr>
                <w:rFonts w:ascii="Times New Roman" w:hAnsi="Times New Roman"/>
                <w:sz w:val="20"/>
                <w:szCs w:val="20"/>
                <w:lang w:eastAsia="ru-RU"/>
              </w:rPr>
              <w:t>2</w:t>
            </w:r>
          </w:p>
        </w:tc>
        <w:tc>
          <w:tcPr>
            <w:tcW w:w="1919"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bookmarkStart w:id="4" w:name="P749"/>
            <w:bookmarkEnd w:id="4"/>
            <w:r w:rsidRPr="00BF27D6">
              <w:rPr>
                <w:rFonts w:ascii="Times New Roman" w:hAnsi="Times New Roman"/>
                <w:sz w:val="20"/>
                <w:szCs w:val="20"/>
                <w:lang w:eastAsia="ru-RU"/>
              </w:rPr>
              <w:t>3</w:t>
            </w:r>
          </w:p>
        </w:tc>
        <w:tc>
          <w:tcPr>
            <w:tcW w:w="1954"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bookmarkStart w:id="5" w:name="P750"/>
            <w:bookmarkEnd w:id="5"/>
            <w:r w:rsidRPr="00BF27D6">
              <w:rPr>
                <w:rFonts w:ascii="Times New Roman" w:hAnsi="Times New Roman"/>
                <w:sz w:val="20"/>
                <w:szCs w:val="20"/>
                <w:lang w:eastAsia="ru-RU"/>
              </w:rPr>
              <w:t>4</w:t>
            </w:r>
          </w:p>
        </w:tc>
        <w:tc>
          <w:tcPr>
            <w:tcW w:w="992"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5</w:t>
            </w:r>
          </w:p>
        </w:tc>
        <w:tc>
          <w:tcPr>
            <w:tcW w:w="851"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6</w:t>
            </w:r>
          </w:p>
        </w:tc>
        <w:tc>
          <w:tcPr>
            <w:tcW w:w="83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7</w:t>
            </w: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8</w:t>
            </w: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9</w:t>
            </w:r>
          </w:p>
        </w:tc>
        <w:tc>
          <w:tcPr>
            <w:tcW w:w="651"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10</w:t>
            </w:r>
          </w:p>
        </w:tc>
        <w:tc>
          <w:tcPr>
            <w:tcW w:w="563"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11</w:t>
            </w:r>
          </w:p>
        </w:tc>
        <w:tc>
          <w:tcPr>
            <w:tcW w:w="563"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12</w:t>
            </w:r>
          </w:p>
        </w:tc>
        <w:tc>
          <w:tcPr>
            <w:tcW w:w="564"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13</w:t>
            </w: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14</w:t>
            </w: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15</w:t>
            </w:r>
          </w:p>
        </w:tc>
        <w:tc>
          <w:tcPr>
            <w:tcW w:w="173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16</w:t>
            </w:r>
          </w:p>
        </w:tc>
      </w:tr>
      <w:tr w:rsidR="002D0B74" w:rsidRPr="00BF27D6" w:rsidTr="00BF27D6">
        <w:trPr>
          <w:trHeight w:val="20"/>
        </w:trPr>
        <w:tc>
          <w:tcPr>
            <w:tcW w:w="709"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797"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Обеспечение​ устойчивого​ сокращения​ </w:t>
            </w:r>
          </w:p>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непригодного​ для​ проживания​ </w:t>
            </w:r>
          </w:p>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жилищного​ фонда​ за​ счет​ средств​ </w:t>
            </w:r>
          </w:p>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бюджета​ Ханты-Мансийского​ </w:t>
            </w:r>
          </w:p>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автономного​ округа​ –​ Югры</w:t>
            </w:r>
          </w:p>
        </w:tc>
        <w:tc>
          <w:tcPr>
            <w:tcW w:w="1919"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Переселение​ граждан​ из​ аварийного​ жилищного​ фонда,​ признанного​ таковым​ до​ 1​ января​ 2022​ года​ этапа​ 2025-2026​ годов</w:t>
            </w:r>
          </w:p>
        </w:tc>
        <w:tc>
          <w:tcPr>
            <w:tcW w:w="1954"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31.12.2025</w:t>
            </w:r>
          </w:p>
        </w:tc>
        <w:tc>
          <w:tcPr>
            <w:tcW w:w="992"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1 308,67000</w:t>
            </w:r>
          </w:p>
        </w:tc>
        <w:tc>
          <w:tcPr>
            <w:tcW w:w="851"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0,00000</w:t>
            </w:r>
          </w:p>
        </w:tc>
        <w:tc>
          <w:tcPr>
            <w:tcW w:w="83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0,00000</w:t>
            </w: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11,00</w:t>
            </w: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w:t>
            </w:r>
          </w:p>
        </w:tc>
        <w:tc>
          <w:tcPr>
            <w:tcW w:w="651"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w:t>
            </w:r>
          </w:p>
        </w:tc>
        <w:tc>
          <w:tcPr>
            <w:tcW w:w="563"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0,00000</w:t>
            </w:r>
          </w:p>
        </w:tc>
        <w:tc>
          <w:tcPr>
            <w:tcW w:w="563"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0,00000</w:t>
            </w:r>
          </w:p>
        </w:tc>
        <w:tc>
          <w:tcPr>
            <w:tcW w:w="564"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0,00000</w:t>
            </w: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w:t>
            </w: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w:t>
            </w:r>
          </w:p>
        </w:tc>
        <w:tc>
          <w:tcPr>
            <w:tcW w:w="173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w:t>
            </w:r>
          </w:p>
        </w:tc>
      </w:tr>
      <w:tr w:rsidR="002D0B74" w:rsidRPr="00BF27D6" w:rsidTr="00BF27D6">
        <w:trPr>
          <w:trHeight w:val="288"/>
        </w:trPr>
        <w:tc>
          <w:tcPr>
            <w:tcW w:w="709"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797"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919"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X</w:t>
            </w:r>
          </w:p>
        </w:tc>
        <w:tc>
          <w:tcPr>
            <w:tcW w:w="1954"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Итого по направлению расходов:</w:t>
            </w:r>
          </w:p>
        </w:tc>
        <w:tc>
          <w:tcPr>
            <w:tcW w:w="992"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1 308,67000</w:t>
            </w:r>
          </w:p>
        </w:tc>
        <w:tc>
          <w:tcPr>
            <w:tcW w:w="851"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0,00000</w:t>
            </w:r>
          </w:p>
        </w:tc>
        <w:tc>
          <w:tcPr>
            <w:tcW w:w="83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0,00000</w:t>
            </w: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11,00</w:t>
            </w: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w:t>
            </w:r>
          </w:p>
        </w:tc>
        <w:tc>
          <w:tcPr>
            <w:tcW w:w="651"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w:t>
            </w:r>
          </w:p>
        </w:tc>
        <w:tc>
          <w:tcPr>
            <w:tcW w:w="563"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0,00000</w:t>
            </w:r>
          </w:p>
        </w:tc>
        <w:tc>
          <w:tcPr>
            <w:tcW w:w="563"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0,00000</w:t>
            </w:r>
          </w:p>
        </w:tc>
        <w:tc>
          <w:tcPr>
            <w:tcW w:w="564"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0,00000</w:t>
            </w: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w:t>
            </w: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w:t>
            </w:r>
          </w:p>
        </w:tc>
        <w:tc>
          <w:tcPr>
            <w:tcW w:w="173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w:t>
            </w:r>
          </w:p>
        </w:tc>
      </w:tr>
      <w:tr w:rsidR="002D0B74" w:rsidRPr="00BF27D6" w:rsidTr="00BF27D6">
        <w:trPr>
          <w:trHeight w:val="358"/>
        </w:trPr>
        <w:tc>
          <w:tcPr>
            <w:tcW w:w="709"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797"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919"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954"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992"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851"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83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651"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563"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563"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564"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73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r>
      <w:tr w:rsidR="002D0B74" w:rsidRPr="00BF27D6" w:rsidTr="00BF27D6">
        <w:trPr>
          <w:trHeight w:val="452"/>
        </w:trPr>
        <w:tc>
          <w:tcPr>
            <w:tcW w:w="709"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797"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919"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954"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992"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851"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83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651"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563"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563"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564"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73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r>
      <w:tr w:rsidR="002D0B74" w:rsidRPr="00BF27D6" w:rsidTr="00BF27D6">
        <w:trPr>
          <w:trHeight w:val="702"/>
        </w:trPr>
        <w:tc>
          <w:tcPr>
            <w:tcW w:w="709"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797"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919"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X</w:t>
            </w:r>
          </w:p>
        </w:tc>
        <w:tc>
          <w:tcPr>
            <w:tcW w:w="1954"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Итого по направлению расходов:</w:t>
            </w:r>
          </w:p>
        </w:tc>
        <w:tc>
          <w:tcPr>
            <w:tcW w:w="992"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1 308,67000</w:t>
            </w:r>
          </w:p>
        </w:tc>
        <w:tc>
          <w:tcPr>
            <w:tcW w:w="851"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83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651"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563"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563"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564"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73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r>
      <w:tr w:rsidR="002D0B74" w:rsidRPr="00BF27D6" w:rsidTr="00BF27D6">
        <w:trPr>
          <w:trHeight w:val="358"/>
        </w:trPr>
        <w:tc>
          <w:tcPr>
            <w:tcW w:w="709"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797"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919"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954"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Всего:</w:t>
            </w:r>
          </w:p>
        </w:tc>
        <w:tc>
          <w:tcPr>
            <w:tcW w:w="992"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1 308,67000</w:t>
            </w:r>
          </w:p>
        </w:tc>
        <w:tc>
          <w:tcPr>
            <w:tcW w:w="851"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0,00000</w:t>
            </w:r>
          </w:p>
        </w:tc>
        <w:tc>
          <w:tcPr>
            <w:tcW w:w="83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0,00000</w:t>
            </w: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11,00</w:t>
            </w: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w:t>
            </w:r>
          </w:p>
        </w:tc>
        <w:tc>
          <w:tcPr>
            <w:tcW w:w="651"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w:t>
            </w:r>
          </w:p>
        </w:tc>
        <w:tc>
          <w:tcPr>
            <w:tcW w:w="563"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0,00000</w:t>
            </w:r>
          </w:p>
        </w:tc>
        <w:tc>
          <w:tcPr>
            <w:tcW w:w="563"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0,00000</w:t>
            </w:r>
          </w:p>
        </w:tc>
        <w:tc>
          <w:tcPr>
            <w:tcW w:w="564"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0,00000</w:t>
            </w: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w:t>
            </w:r>
          </w:p>
        </w:tc>
        <w:tc>
          <w:tcPr>
            <w:tcW w:w="65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w:t>
            </w:r>
          </w:p>
        </w:tc>
        <w:tc>
          <w:tcPr>
            <w:tcW w:w="173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0,00</w:t>
            </w:r>
          </w:p>
        </w:tc>
      </w:tr>
    </w:tbl>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            ».</w:t>
      </w:r>
    </w:p>
    <w:p w:rsidR="002D0B74" w:rsidRDefault="002D0B74" w:rsidP="002D0B74">
      <w:pPr>
        <w:jc w:val="center"/>
        <w:rPr>
          <w:bCs/>
          <w:sz w:val="26"/>
          <w:szCs w:val="26"/>
        </w:rPr>
      </w:pPr>
    </w:p>
    <w:p w:rsidR="002D0B74" w:rsidRPr="00BF27D6" w:rsidRDefault="002D0B74" w:rsidP="00BF27D6">
      <w:pPr>
        <w:widowControl w:val="0"/>
        <w:autoSpaceDE w:val="0"/>
        <w:autoSpaceDN w:val="0"/>
        <w:adjustRightInd w:val="0"/>
        <w:spacing w:after="0" w:line="240" w:lineRule="auto"/>
        <w:jc w:val="center"/>
        <w:rPr>
          <w:rFonts w:ascii="Times New Roman" w:hAnsi="Times New Roman"/>
          <w:sz w:val="24"/>
          <w:szCs w:val="24"/>
          <w:lang w:eastAsia="ru-RU"/>
        </w:rPr>
      </w:pPr>
      <w:r w:rsidRPr="00BF27D6">
        <w:rPr>
          <w:rFonts w:ascii="Times New Roman" w:hAnsi="Times New Roman"/>
          <w:sz w:val="24"/>
          <w:szCs w:val="24"/>
          <w:lang w:eastAsia="ru-RU"/>
        </w:rPr>
        <w:t>Подписи Сторон:</w:t>
      </w:r>
    </w:p>
    <w:p w:rsidR="002D0B74" w:rsidRPr="00B2486B" w:rsidRDefault="002D0B74" w:rsidP="002D0B74">
      <w:pPr>
        <w:jc w:val="both"/>
        <w:rPr>
          <w:sz w:val="24"/>
          <w:szCs w:val="24"/>
        </w:rPr>
      </w:pPr>
    </w:p>
    <w:tbl>
      <w:tblPr>
        <w:tblW w:w="13039" w:type="dxa"/>
        <w:tblInd w:w="1101" w:type="dxa"/>
        <w:tblLayout w:type="fixed"/>
        <w:tblLook w:val="04A0" w:firstRow="1" w:lastRow="0" w:firstColumn="1" w:lastColumn="0" w:noHBand="0" w:noVBand="1"/>
      </w:tblPr>
      <w:tblGrid>
        <w:gridCol w:w="7938"/>
        <w:gridCol w:w="5101"/>
      </w:tblGrid>
      <w:tr w:rsidR="002D0B74" w:rsidRPr="00B2486B" w:rsidTr="00BF27D6">
        <w:trPr>
          <w:trHeight w:val="2369"/>
        </w:trPr>
        <w:tc>
          <w:tcPr>
            <w:tcW w:w="7938" w:type="dxa"/>
          </w:tcPr>
          <w:p w:rsidR="002D0B74" w:rsidRPr="00BF27D6" w:rsidRDefault="002D0B74" w:rsidP="00BF27D6">
            <w:pPr>
              <w:widowControl w:val="0"/>
              <w:tabs>
                <w:tab w:val="left" w:pos="4678"/>
              </w:tabs>
              <w:autoSpaceDE w:val="0"/>
              <w:autoSpaceDN w:val="0"/>
              <w:adjustRightInd w:val="0"/>
              <w:snapToGrid w:val="0"/>
              <w:spacing w:after="0" w:line="256" w:lineRule="auto"/>
              <w:ind w:firstLine="35"/>
              <w:rPr>
                <w:rFonts w:ascii="Times New Roman" w:hAnsi="Times New Roman"/>
                <w:sz w:val="24"/>
                <w:szCs w:val="24"/>
              </w:rPr>
            </w:pPr>
            <w:r w:rsidRPr="00BF27D6">
              <w:rPr>
                <w:rFonts w:ascii="Times New Roman" w:hAnsi="Times New Roman"/>
                <w:sz w:val="24"/>
                <w:szCs w:val="24"/>
              </w:rPr>
              <w:t>«Администрация района»</w:t>
            </w:r>
          </w:p>
          <w:p w:rsidR="002D0B74" w:rsidRPr="00BF27D6" w:rsidRDefault="002D0B74" w:rsidP="00BF27D6">
            <w:pPr>
              <w:widowControl w:val="0"/>
              <w:tabs>
                <w:tab w:val="left" w:pos="4678"/>
              </w:tabs>
              <w:autoSpaceDE w:val="0"/>
              <w:autoSpaceDN w:val="0"/>
              <w:adjustRightInd w:val="0"/>
              <w:snapToGrid w:val="0"/>
              <w:spacing w:after="0" w:line="256" w:lineRule="auto"/>
              <w:rPr>
                <w:rFonts w:ascii="Times New Roman" w:hAnsi="Times New Roman"/>
                <w:sz w:val="24"/>
                <w:szCs w:val="24"/>
              </w:rPr>
            </w:pPr>
          </w:p>
          <w:p w:rsidR="002D0B74" w:rsidRPr="00BF27D6" w:rsidRDefault="002D0B74" w:rsidP="00BF27D6">
            <w:pPr>
              <w:widowControl w:val="0"/>
              <w:tabs>
                <w:tab w:val="left" w:pos="4678"/>
              </w:tabs>
              <w:autoSpaceDE w:val="0"/>
              <w:autoSpaceDN w:val="0"/>
              <w:adjustRightInd w:val="0"/>
              <w:snapToGrid w:val="0"/>
              <w:spacing w:after="0" w:line="256" w:lineRule="auto"/>
              <w:ind w:firstLine="35"/>
              <w:rPr>
                <w:rFonts w:ascii="Times New Roman" w:hAnsi="Times New Roman"/>
                <w:sz w:val="24"/>
                <w:szCs w:val="24"/>
              </w:rPr>
            </w:pPr>
            <w:r w:rsidRPr="00BF27D6">
              <w:rPr>
                <w:rFonts w:ascii="Times New Roman" w:hAnsi="Times New Roman"/>
                <w:sz w:val="24"/>
                <w:szCs w:val="24"/>
              </w:rPr>
              <w:t>Глава</w:t>
            </w:r>
          </w:p>
          <w:p w:rsidR="002D0B74" w:rsidRPr="00BF27D6" w:rsidRDefault="002D0B74" w:rsidP="00BF27D6">
            <w:pPr>
              <w:widowControl w:val="0"/>
              <w:tabs>
                <w:tab w:val="left" w:pos="4678"/>
              </w:tabs>
              <w:autoSpaceDE w:val="0"/>
              <w:autoSpaceDN w:val="0"/>
              <w:adjustRightInd w:val="0"/>
              <w:snapToGrid w:val="0"/>
              <w:spacing w:after="0" w:line="256" w:lineRule="auto"/>
              <w:ind w:firstLine="35"/>
              <w:rPr>
                <w:rFonts w:ascii="Times New Roman" w:hAnsi="Times New Roman"/>
                <w:sz w:val="24"/>
                <w:szCs w:val="24"/>
              </w:rPr>
            </w:pPr>
            <w:r w:rsidRPr="00BF27D6">
              <w:rPr>
                <w:rFonts w:ascii="Times New Roman" w:hAnsi="Times New Roman"/>
                <w:sz w:val="24"/>
                <w:szCs w:val="24"/>
              </w:rPr>
              <w:t>Нефтеюганского района</w:t>
            </w:r>
          </w:p>
          <w:p w:rsidR="002D0B74" w:rsidRPr="00BF27D6" w:rsidRDefault="002D0B74" w:rsidP="00BF27D6">
            <w:pPr>
              <w:widowControl w:val="0"/>
              <w:tabs>
                <w:tab w:val="left" w:pos="4678"/>
              </w:tabs>
              <w:autoSpaceDE w:val="0"/>
              <w:autoSpaceDN w:val="0"/>
              <w:adjustRightInd w:val="0"/>
              <w:snapToGrid w:val="0"/>
              <w:spacing w:after="0" w:line="256" w:lineRule="auto"/>
              <w:ind w:firstLine="35"/>
              <w:rPr>
                <w:rFonts w:ascii="Times New Roman" w:hAnsi="Times New Roman"/>
                <w:sz w:val="24"/>
                <w:szCs w:val="24"/>
              </w:rPr>
            </w:pPr>
          </w:p>
          <w:p w:rsidR="002D0B74" w:rsidRPr="00BF27D6" w:rsidRDefault="002D0B74" w:rsidP="00BF27D6">
            <w:pPr>
              <w:widowControl w:val="0"/>
              <w:tabs>
                <w:tab w:val="left" w:pos="4678"/>
              </w:tabs>
              <w:autoSpaceDE w:val="0"/>
              <w:autoSpaceDN w:val="0"/>
              <w:adjustRightInd w:val="0"/>
              <w:snapToGrid w:val="0"/>
              <w:spacing w:after="0" w:line="256" w:lineRule="auto"/>
              <w:ind w:firstLine="35"/>
              <w:rPr>
                <w:rFonts w:ascii="Times New Roman" w:hAnsi="Times New Roman"/>
                <w:sz w:val="24"/>
                <w:szCs w:val="24"/>
              </w:rPr>
            </w:pPr>
            <w:r w:rsidRPr="00BF27D6">
              <w:rPr>
                <w:rFonts w:ascii="Times New Roman" w:hAnsi="Times New Roman"/>
                <w:sz w:val="24"/>
                <w:szCs w:val="24"/>
              </w:rPr>
              <w:t>________________ А.А. Бочко</w:t>
            </w:r>
          </w:p>
          <w:p w:rsidR="002D0B74" w:rsidRPr="00BF27D6" w:rsidRDefault="002D0B74" w:rsidP="00BF27D6">
            <w:pPr>
              <w:widowControl w:val="0"/>
              <w:tabs>
                <w:tab w:val="left" w:pos="4678"/>
              </w:tabs>
              <w:autoSpaceDE w:val="0"/>
              <w:autoSpaceDN w:val="0"/>
              <w:adjustRightInd w:val="0"/>
              <w:snapToGrid w:val="0"/>
              <w:spacing w:after="0" w:line="256" w:lineRule="auto"/>
              <w:ind w:firstLine="35"/>
              <w:rPr>
                <w:rFonts w:ascii="Times New Roman" w:hAnsi="Times New Roman"/>
                <w:sz w:val="24"/>
                <w:szCs w:val="24"/>
              </w:rPr>
            </w:pPr>
            <w:r w:rsidRPr="00BF27D6">
              <w:rPr>
                <w:rFonts w:ascii="Times New Roman" w:hAnsi="Times New Roman"/>
                <w:sz w:val="24"/>
                <w:szCs w:val="24"/>
              </w:rPr>
              <w:t>М.П.</w:t>
            </w:r>
          </w:p>
          <w:p w:rsidR="002D0B74" w:rsidRPr="00BF27D6" w:rsidRDefault="002D0B74" w:rsidP="00BF27D6">
            <w:pPr>
              <w:widowControl w:val="0"/>
              <w:tabs>
                <w:tab w:val="left" w:pos="4678"/>
              </w:tabs>
              <w:autoSpaceDE w:val="0"/>
              <w:autoSpaceDN w:val="0"/>
              <w:adjustRightInd w:val="0"/>
              <w:snapToGrid w:val="0"/>
              <w:spacing w:after="0" w:line="256" w:lineRule="auto"/>
              <w:ind w:firstLine="35"/>
              <w:rPr>
                <w:rFonts w:ascii="Times New Roman" w:hAnsi="Times New Roman"/>
                <w:sz w:val="24"/>
                <w:szCs w:val="24"/>
              </w:rPr>
            </w:pPr>
          </w:p>
          <w:p w:rsidR="002D0B74" w:rsidRPr="00BF27D6" w:rsidRDefault="002D0B74"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p>
        </w:tc>
        <w:tc>
          <w:tcPr>
            <w:tcW w:w="5101" w:type="dxa"/>
          </w:tcPr>
          <w:p w:rsidR="002D0B74" w:rsidRPr="00BF27D6" w:rsidRDefault="002D0B74"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r w:rsidRPr="00BF27D6">
              <w:rPr>
                <w:rFonts w:ascii="Times New Roman" w:hAnsi="Times New Roman"/>
                <w:sz w:val="24"/>
                <w:szCs w:val="24"/>
              </w:rPr>
              <w:t>«Получатель»</w:t>
            </w:r>
          </w:p>
          <w:p w:rsidR="002D0B74" w:rsidRPr="00BF27D6" w:rsidRDefault="002D0B74" w:rsidP="00BF27D6">
            <w:pPr>
              <w:widowControl w:val="0"/>
              <w:tabs>
                <w:tab w:val="left" w:pos="4678"/>
              </w:tabs>
              <w:autoSpaceDE w:val="0"/>
              <w:autoSpaceDN w:val="0"/>
              <w:adjustRightInd w:val="0"/>
              <w:snapToGrid w:val="0"/>
              <w:spacing w:after="0" w:line="256" w:lineRule="auto"/>
              <w:rPr>
                <w:rFonts w:ascii="Times New Roman" w:hAnsi="Times New Roman"/>
                <w:sz w:val="24"/>
                <w:szCs w:val="24"/>
              </w:rPr>
            </w:pPr>
          </w:p>
          <w:p w:rsidR="002D0B74" w:rsidRPr="00BF27D6" w:rsidRDefault="002D0B74" w:rsidP="00BF27D6">
            <w:pPr>
              <w:widowControl w:val="0"/>
              <w:tabs>
                <w:tab w:val="left" w:pos="4678"/>
              </w:tabs>
              <w:autoSpaceDE w:val="0"/>
              <w:autoSpaceDN w:val="0"/>
              <w:adjustRightInd w:val="0"/>
              <w:snapToGrid w:val="0"/>
              <w:spacing w:after="0" w:line="256" w:lineRule="auto"/>
              <w:ind w:firstLine="35"/>
              <w:rPr>
                <w:rFonts w:ascii="Times New Roman" w:hAnsi="Times New Roman"/>
                <w:sz w:val="24"/>
                <w:szCs w:val="24"/>
              </w:rPr>
            </w:pPr>
            <w:r w:rsidRPr="00BF27D6">
              <w:rPr>
                <w:rFonts w:ascii="Times New Roman" w:hAnsi="Times New Roman"/>
                <w:sz w:val="24"/>
                <w:szCs w:val="24"/>
              </w:rPr>
              <w:t xml:space="preserve">Глава </w:t>
            </w:r>
          </w:p>
          <w:p w:rsidR="002D0B74" w:rsidRPr="00BF27D6" w:rsidRDefault="002D0B74" w:rsidP="00BF27D6">
            <w:pPr>
              <w:widowControl w:val="0"/>
              <w:tabs>
                <w:tab w:val="left" w:pos="4678"/>
              </w:tabs>
              <w:autoSpaceDE w:val="0"/>
              <w:autoSpaceDN w:val="0"/>
              <w:adjustRightInd w:val="0"/>
              <w:snapToGrid w:val="0"/>
              <w:spacing w:after="0" w:line="256" w:lineRule="auto"/>
              <w:ind w:firstLine="35"/>
              <w:rPr>
                <w:rFonts w:ascii="Times New Roman" w:hAnsi="Times New Roman"/>
                <w:sz w:val="24"/>
                <w:szCs w:val="24"/>
              </w:rPr>
            </w:pPr>
            <w:r w:rsidRPr="00BF27D6">
              <w:rPr>
                <w:rFonts w:ascii="Times New Roman" w:hAnsi="Times New Roman"/>
                <w:sz w:val="24"/>
                <w:szCs w:val="24"/>
              </w:rPr>
              <w:t>сельского поселения Каркатеевы</w:t>
            </w:r>
          </w:p>
          <w:p w:rsidR="002D0B74" w:rsidRPr="00B2486B" w:rsidRDefault="002D0B74" w:rsidP="00BF27D6">
            <w:pPr>
              <w:pStyle w:val="af5"/>
              <w:tabs>
                <w:tab w:val="left" w:pos="4678"/>
              </w:tabs>
              <w:snapToGrid w:val="0"/>
              <w:spacing w:line="256" w:lineRule="auto"/>
              <w:ind w:firstLine="35"/>
              <w:rPr>
                <w:rFonts w:ascii="Times New Roman" w:hAnsi="Times New Roman" w:cs="Times New Roman"/>
                <w:lang w:eastAsia="en-US"/>
              </w:rPr>
            </w:pPr>
          </w:p>
          <w:p w:rsidR="002D0B74" w:rsidRPr="00B2486B" w:rsidRDefault="002D0B74" w:rsidP="00BF27D6">
            <w:pPr>
              <w:pStyle w:val="af5"/>
              <w:tabs>
                <w:tab w:val="left" w:pos="4678"/>
              </w:tabs>
              <w:snapToGrid w:val="0"/>
              <w:spacing w:line="256" w:lineRule="auto"/>
              <w:ind w:firstLine="35"/>
              <w:rPr>
                <w:rFonts w:ascii="Times New Roman" w:hAnsi="Times New Roman" w:cs="Times New Roman"/>
                <w:lang w:eastAsia="en-US"/>
              </w:rPr>
            </w:pPr>
            <w:r w:rsidRPr="00B2486B">
              <w:rPr>
                <w:rFonts w:ascii="Times New Roman" w:hAnsi="Times New Roman" w:cs="Times New Roman"/>
                <w:lang w:eastAsia="en-US"/>
              </w:rPr>
              <w:t>_________________</w:t>
            </w:r>
            <w:r w:rsidRPr="00BF27D6">
              <w:rPr>
                <w:rFonts w:ascii="Times New Roman" w:hAnsi="Times New Roman" w:cs="Times New Roman"/>
                <w:lang w:eastAsia="en-US"/>
              </w:rPr>
              <w:t xml:space="preserve"> А.В. Архипов</w:t>
            </w:r>
          </w:p>
          <w:p w:rsidR="002D0B74" w:rsidRPr="00BF27D6" w:rsidRDefault="002D0B74"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r w:rsidRPr="00BF27D6">
              <w:rPr>
                <w:rFonts w:ascii="Times New Roman" w:hAnsi="Times New Roman"/>
                <w:sz w:val="24"/>
                <w:szCs w:val="24"/>
              </w:rPr>
              <w:t xml:space="preserve"> М.П.                                                    </w:t>
            </w:r>
          </w:p>
        </w:tc>
      </w:tr>
    </w:tbl>
    <w:p w:rsidR="002D0B74" w:rsidRPr="00CD74A2" w:rsidRDefault="002D0B74" w:rsidP="00BF27D6">
      <w:pPr>
        <w:rPr>
          <w:sz w:val="26"/>
          <w:szCs w:val="26"/>
        </w:rPr>
      </w:pPr>
    </w:p>
    <w:p w:rsidR="002D0B74" w:rsidRPr="00BF27D6" w:rsidRDefault="002D0B74" w:rsidP="00BF27D6">
      <w:pPr>
        <w:widowControl w:val="0"/>
        <w:autoSpaceDE w:val="0"/>
        <w:autoSpaceDN w:val="0"/>
        <w:adjustRightInd w:val="0"/>
        <w:spacing w:after="0" w:line="240" w:lineRule="auto"/>
        <w:ind w:left="7655"/>
        <w:jc w:val="right"/>
        <w:outlineLvl w:val="1"/>
        <w:rPr>
          <w:rFonts w:ascii="Times New Roman" w:hAnsi="Times New Roman"/>
          <w:spacing w:val="-4"/>
          <w:sz w:val="24"/>
          <w:szCs w:val="24"/>
          <w:lang w:eastAsia="ru-RU"/>
        </w:rPr>
      </w:pPr>
      <w:r w:rsidRPr="00BF27D6">
        <w:rPr>
          <w:rFonts w:ascii="Times New Roman" w:hAnsi="Times New Roman"/>
          <w:spacing w:val="-4"/>
          <w:sz w:val="24"/>
          <w:szCs w:val="24"/>
          <w:lang w:eastAsia="ru-RU"/>
        </w:rPr>
        <w:t xml:space="preserve">Приложение 2 к Дополнительному соглашению № 1 </w:t>
      </w:r>
    </w:p>
    <w:p w:rsidR="002D0B74" w:rsidRPr="00BF27D6" w:rsidRDefault="002D0B74" w:rsidP="00BF27D6">
      <w:pPr>
        <w:widowControl w:val="0"/>
        <w:autoSpaceDE w:val="0"/>
        <w:autoSpaceDN w:val="0"/>
        <w:adjustRightInd w:val="0"/>
        <w:spacing w:after="0" w:line="240" w:lineRule="auto"/>
        <w:ind w:left="7655"/>
        <w:jc w:val="right"/>
        <w:outlineLvl w:val="1"/>
        <w:rPr>
          <w:rFonts w:ascii="Times New Roman" w:hAnsi="Times New Roman"/>
          <w:spacing w:val="-4"/>
          <w:sz w:val="24"/>
          <w:szCs w:val="24"/>
          <w:lang w:eastAsia="ru-RU"/>
        </w:rPr>
      </w:pPr>
      <w:r w:rsidRPr="00BF27D6">
        <w:rPr>
          <w:rFonts w:ascii="Times New Roman" w:hAnsi="Times New Roman"/>
          <w:spacing w:val="-4"/>
          <w:sz w:val="24"/>
          <w:szCs w:val="24"/>
          <w:lang w:eastAsia="ru-RU"/>
        </w:rPr>
        <w:t xml:space="preserve">от _03.06.2025_ </w:t>
      </w:r>
    </w:p>
    <w:p w:rsidR="002D0B74" w:rsidRPr="00BF27D6" w:rsidRDefault="002D0B74" w:rsidP="00BF27D6">
      <w:pPr>
        <w:widowControl w:val="0"/>
        <w:autoSpaceDE w:val="0"/>
        <w:autoSpaceDN w:val="0"/>
        <w:adjustRightInd w:val="0"/>
        <w:spacing w:after="0" w:line="240" w:lineRule="auto"/>
        <w:ind w:left="7655"/>
        <w:jc w:val="right"/>
        <w:outlineLvl w:val="1"/>
        <w:rPr>
          <w:rFonts w:ascii="Times New Roman" w:hAnsi="Times New Roman"/>
          <w:spacing w:val="-4"/>
          <w:sz w:val="24"/>
          <w:szCs w:val="24"/>
          <w:lang w:eastAsia="ru-RU"/>
        </w:rPr>
      </w:pPr>
      <w:r w:rsidRPr="00BF27D6">
        <w:rPr>
          <w:rFonts w:ascii="Times New Roman" w:hAnsi="Times New Roman"/>
          <w:spacing w:val="-4"/>
          <w:sz w:val="24"/>
          <w:szCs w:val="24"/>
          <w:lang w:eastAsia="ru-RU"/>
        </w:rPr>
        <w:t>«Приложение 2 к Соглашению о предоставлении иного межбюджетного трансферта из бюджета Нефтеюганского района бюджету муниципального образования сельское поселение Каркатеевы от 10.02.2025 № 22</w:t>
      </w:r>
    </w:p>
    <w:p w:rsidR="002D0B74" w:rsidRPr="00BF27D6" w:rsidRDefault="002D0B74" w:rsidP="00BF27D6">
      <w:pPr>
        <w:widowControl w:val="0"/>
        <w:autoSpaceDE w:val="0"/>
        <w:autoSpaceDN w:val="0"/>
        <w:adjustRightInd w:val="0"/>
        <w:spacing w:after="0" w:line="240" w:lineRule="auto"/>
        <w:ind w:left="6804" w:hanging="6804"/>
        <w:jc w:val="center"/>
        <w:outlineLvl w:val="1"/>
        <w:rPr>
          <w:rFonts w:ascii="Times New Roman" w:hAnsi="Times New Roman"/>
          <w:spacing w:val="-4"/>
          <w:sz w:val="24"/>
          <w:szCs w:val="24"/>
          <w:lang w:eastAsia="ru-RU"/>
        </w:rPr>
      </w:pPr>
      <w:r w:rsidRPr="00BF27D6">
        <w:rPr>
          <w:rFonts w:ascii="Times New Roman" w:hAnsi="Times New Roman"/>
          <w:spacing w:val="-4"/>
          <w:sz w:val="24"/>
          <w:szCs w:val="24"/>
          <w:lang w:eastAsia="ru-RU"/>
        </w:rPr>
        <w:t>Показатели результативности исполнения мероприятий, в целях софинансирования которых предоставляется иной межбюджетный трансферт</w:t>
      </w:r>
    </w:p>
    <w:p w:rsidR="002D0B74" w:rsidRPr="00B2486B" w:rsidRDefault="002D0B74" w:rsidP="002D0B74">
      <w:pPr>
        <w:shd w:val="clear" w:color="auto" w:fill="FFFFFF"/>
        <w:tabs>
          <w:tab w:val="left" w:pos="993"/>
        </w:tabs>
        <w:ind w:firstLine="709"/>
        <w:jc w:val="both"/>
        <w:rPr>
          <w:sz w:val="24"/>
          <w:szCs w:val="24"/>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35"/>
        <w:gridCol w:w="2268"/>
        <w:gridCol w:w="2126"/>
        <w:gridCol w:w="1417"/>
        <w:gridCol w:w="992"/>
        <w:gridCol w:w="1276"/>
        <w:gridCol w:w="1276"/>
        <w:gridCol w:w="3686"/>
      </w:tblGrid>
      <w:tr w:rsidR="002D0B74" w:rsidRPr="00B2486B" w:rsidTr="00BF27D6">
        <w:tc>
          <w:tcPr>
            <w:tcW w:w="454"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п/п</w:t>
            </w:r>
          </w:p>
        </w:tc>
        <w:tc>
          <w:tcPr>
            <w:tcW w:w="2235"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Направление расходов </w:t>
            </w:r>
          </w:p>
        </w:tc>
        <w:tc>
          <w:tcPr>
            <w:tcW w:w="2268"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Наименование мероприятия </w:t>
            </w:r>
          </w:p>
        </w:tc>
        <w:tc>
          <w:tcPr>
            <w:tcW w:w="2126"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Наименование показателя</w:t>
            </w:r>
          </w:p>
        </w:tc>
        <w:tc>
          <w:tcPr>
            <w:tcW w:w="1417"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КБК</w:t>
            </w:r>
          </w:p>
        </w:tc>
        <w:tc>
          <w:tcPr>
            <w:tcW w:w="2268"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Единица измерения по </w:t>
            </w:r>
            <w:hyperlink r:id="rId11">
              <w:r w:rsidRPr="00BF27D6">
                <w:rPr>
                  <w:rFonts w:ascii="Times New Roman" w:hAnsi="Times New Roman"/>
                  <w:sz w:val="20"/>
                  <w:szCs w:val="20"/>
                  <w:lang w:eastAsia="ru-RU"/>
                </w:rPr>
                <w:t>ОКЕИ</w:t>
              </w:r>
            </w:hyperlink>
          </w:p>
        </w:tc>
        <w:tc>
          <w:tcPr>
            <w:tcW w:w="1276"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Плановое значение показателя</w:t>
            </w:r>
          </w:p>
        </w:tc>
        <w:tc>
          <w:tcPr>
            <w:tcW w:w="3686"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Год, на который запланировано достижение показателя </w:t>
            </w:r>
          </w:p>
        </w:tc>
      </w:tr>
      <w:tr w:rsidR="002D0B74" w:rsidRPr="00B2486B" w:rsidTr="00BF27D6">
        <w:tc>
          <w:tcPr>
            <w:tcW w:w="454"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2235"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2268"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2126"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417"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992"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Наименование</w:t>
            </w:r>
          </w:p>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27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lastRenderedPageBreak/>
              <w:t>код</w:t>
            </w:r>
          </w:p>
        </w:tc>
        <w:tc>
          <w:tcPr>
            <w:tcW w:w="1276"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3686"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r>
      <w:tr w:rsidR="002D0B74" w:rsidRPr="00B2486B" w:rsidTr="00BF27D6">
        <w:tc>
          <w:tcPr>
            <w:tcW w:w="454"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lastRenderedPageBreak/>
              <w:t>1</w:t>
            </w:r>
          </w:p>
        </w:tc>
        <w:tc>
          <w:tcPr>
            <w:tcW w:w="2235"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2</w:t>
            </w:r>
          </w:p>
        </w:tc>
        <w:tc>
          <w:tcPr>
            <w:tcW w:w="2268"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bookmarkStart w:id="6" w:name="P1838"/>
            <w:bookmarkEnd w:id="6"/>
            <w:r w:rsidRPr="00BF27D6">
              <w:rPr>
                <w:rFonts w:ascii="Times New Roman" w:hAnsi="Times New Roman"/>
                <w:sz w:val="20"/>
                <w:szCs w:val="20"/>
                <w:lang w:eastAsia="ru-RU"/>
              </w:rPr>
              <w:t>3</w:t>
            </w:r>
          </w:p>
        </w:tc>
        <w:tc>
          <w:tcPr>
            <w:tcW w:w="212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4</w:t>
            </w:r>
          </w:p>
        </w:tc>
        <w:tc>
          <w:tcPr>
            <w:tcW w:w="1417"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5</w:t>
            </w:r>
          </w:p>
        </w:tc>
        <w:tc>
          <w:tcPr>
            <w:tcW w:w="992"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6</w:t>
            </w:r>
          </w:p>
        </w:tc>
        <w:tc>
          <w:tcPr>
            <w:tcW w:w="127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7</w:t>
            </w:r>
          </w:p>
        </w:tc>
        <w:tc>
          <w:tcPr>
            <w:tcW w:w="127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8</w:t>
            </w:r>
          </w:p>
        </w:tc>
        <w:tc>
          <w:tcPr>
            <w:tcW w:w="368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9</w:t>
            </w:r>
          </w:p>
        </w:tc>
      </w:tr>
      <w:tr w:rsidR="002D0B74" w:rsidRPr="00B2486B" w:rsidTr="00BF27D6">
        <w:tc>
          <w:tcPr>
            <w:tcW w:w="454"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2235"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2268"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Переселение граждан из аварийного жилищного фонда, признанного таковым до 1 января 2022 года этапа 2025-2026 годов</w:t>
            </w:r>
          </w:p>
        </w:tc>
        <w:tc>
          <w:tcPr>
            <w:tcW w:w="212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Количество граждан, переселенных из аварийного жилищного фонда, признанного таковым до 1 января 2022 года этапа 2025 - 2026 годов</w:t>
            </w:r>
          </w:p>
        </w:tc>
        <w:tc>
          <w:tcPr>
            <w:tcW w:w="1417"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050 0501 </w:t>
            </w:r>
          </w:p>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081И26748S 540</w:t>
            </w:r>
          </w:p>
        </w:tc>
        <w:tc>
          <w:tcPr>
            <w:tcW w:w="992"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человек</w:t>
            </w:r>
          </w:p>
        </w:tc>
        <w:tc>
          <w:tcPr>
            <w:tcW w:w="127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792</w:t>
            </w:r>
          </w:p>
        </w:tc>
        <w:tc>
          <w:tcPr>
            <w:tcW w:w="127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4</w:t>
            </w:r>
          </w:p>
        </w:tc>
        <w:tc>
          <w:tcPr>
            <w:tcW w:w="368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2025</w:t>
            </w:r>
          </w:p>
        </w:tc>
      </w:tr>
      <w:tr w:rsidR="002D0B74" w:rsidRPr="00B2486B" w:rsidTr="00BF27D6">
        <w:tc>
          <w:tcPr>
            <w:tcW w:w="454"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2235"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2268"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Переселение граждан из аварийного жилищного фонда, признанного таковым до 1 января 2022 года этапа 2025-2026 годов</w:t>
            </w:r>
          </w:p>
        </w:tc>
        <w:tc>
          <w:tcPr>
            <w:tcW w:w="212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Общая площадь расселенного аварийного жилищного фонда, признанного таковым до 1 января 2022 года этапа 2025-2026 годов</w:t>
            </w:r>
          </w:p>
        </w:tc>
        <w:tc>
          <w:tcPr>
            <w:tcW w:w="1417"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050 0501 </w:t>
            </w:r>
          </w:p>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081И26748S 540</w:t>
            </w:r>
          </w:p>
        </w:tc>
        <w:tc>
          <w:tcPr>
            <w:tcW w:w="992"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Тысяча квадрат </w:t>
            </w:r>
            <w:proofErr w:type="spellStart"/>
            <w:r w:rsidRPr="00BF27D6">
              <w:rPr>
                <w:rFonts w:ascii="Times New Roman" w:hAnsi="Times New Roman"/>
                <w:sz w:val="20"/>
                <w:szCs w:val="20"/>
                <w:lang w:eastAsia="ru-RU"/>
              </w:rPr>
              <w:t>ных</w:t>
            </w:r>
            <w:proofErr w:type="spellEnd"/>
            <w:r w:rsidRPr="00BF27D6">
              <w:rPr>
                <w:rFonts w:ascii="Times New Roman" w:hAnsi="Times New Roman"/>
                <w:sz w:val="20"/>
                <w:szCs w:val="20"/>
                <w:lang w:eastAsia="ru-RU"/>
              </w:rPr>
              <w:t xml:space="preserve"> метров</w:t>
            </w:r>
          </w:p>
        </w:tc>
        <w:tc>
          <w:tcPr>
            <w:tcW w:w="127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058</w:t>
            </w:r>
          </w:p>
        </w:tc>
        <w:tc>
          <w:tcPr>
            <w:tcW w:w="127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0,0446</w:t>
            </w:r>
          </w:p>
        </w:tc>
        <w:tc>
          <w:tcPr>
            <w:tcW w:w="368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2025</w:t>
            </w:r>
          </w:p>
        </w:tc>
      </w:tr>
    </w:tbl>
    <w:p w:rsidR="002D0B74" w:rsidRDefault="002D0B74" w:rsidP="002D0B74">
      <w:pPr>
        <w:jc w:val="center"/>
        <w:rPr>
          <w:sz w:val="24"/>
          <w:szCs w:val="24"/>
        </w:rPr>
      </w:pPr>
      <w:r>
        <w:rPr>
          <w:sz w:val="24"/>
          <w:szCs w:val="24"/>
        </w:rPr>
        <w:t xml:space="preserve">                                                                                                                                                                                                                                        ».</w:t>
      </w:r>
    </w:p>
    <w:p w:rsidR="002D0B74" w:rsidRPr="00BF27D6" w:rsidRDefault="002D0B74" w:rsidP="00BF27D6">
      <w:pPr>
        <w:widowControl w:val="0"/>
        <w:autoSpaceDE w:val="0"/>
        <w:autoSpaceDN w:val="0"/>
        <w:adjustRightInd w:val="0"/>
        <w:spacing w:after="0" w:line="240" w:lineRule="auto"/>
        <w:jc w:val="center"/>
        <w:rPr>
          <w:rFonts w:ascii="Times New Roman" w:hAnsi="Times New Roman"/>
          <w:sz w:val="24"/>
          <w:szCs w:val="24"/>
          <w:lang w:eastAsia="ru-RU"/>
        </w:rPr>
      </w:pPr>
      <w:r w:rsidRPr="00BF27D6">
        <w:rPr>
          <w:rFonts w:ascii="Times New Roman" w:hAnsi="Times New Roman"/>
          <w:sz w:val="24"/>
          <w:szCs w:val="24"/>
          <w:lang w:eastAsia="ru-RU"/>
        </w:rPr>
        <w:t>Подписи Сторон:</w:t>
      </w:r>
    </w:p>
    <w:p w:rsidR="002D0B74" w:rsidRPr="00B2486B" w:rsidRDefault="002D0B74" w:rsidP="002D0B74">
      <w:pPr>
        <w:jc w:val="both"/>
        <w:rPr>
          <w:sz w:val="24"/>
          <w:szCs w:val="24"/>
        </w:rPr>
      </w:pPr>
    </w:p>
    <w:tbl>
      <w:tblPr>
        <w:tblW w:w="1279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9"/>
        <w:gridCol w:w="5005"/>
      </w:tblGrid>
      <w:tr w:rsidR="002D0B74" w:rsidRPr="00B2486B" w:rsidTr="00BF27D6">
        <w:trPr>
          <w:trHeight w:val="2464"/>
        </w:trPr>
        <w:tc>
          <w:tcPr>
            <w:tcW w:w="7789" w:type="dxa"/>
            <w:tcBorders>
              <w:top w:val="nil"/>
              <w:left w:val="nil"/>
              <w:bottom w:val="nil"/>
              <w:right w:val="nil"/>
            </w:tcBorders>
          </w:tcPr>
          <w:p w:rsidR="002D0B74" w:rsidRPr="00BF27D6" w:rsidRDefault="002D0B74"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r w:rsidRPr="00BF27D6">
              <w:rPr>
                <w:rFonts w:ascii="Times New Roman" w:hAnsi="Times New Roman"/>
                <w:sz w:val="24"/>
                <w:szCs w:val="24"/>
              </w:rPr>
              <w:t>«Администрация района»</w:t>
            </w:r>
          </w:p>
          <w:p w:rsidR="002D0B74" w:rsidRPr="00BF27D6" w:rsidRDefault="002D0B74" w:rsidP="00BF27D6">
            <w:pPr>
              <w:widowControl w:val="0"/>
              <w:tabs>
                <w:tab w:val="left" w:pos="4678"/>
              </w:tabs>
              <w:autoSpaceDE w:val="0"/>
              <w:autoSpaceDN w:val="0"/>
              <w:adjustRightInd w:val="0"/>
              <w:snapToGrid w:val="0"/>
              <w:spacing w:after="0" w:line="256" w:lineRule="auto"/>
              <w:jc w:val="both"/>
              <w:rPr>
                <w:rFonts w:ascii="Times New Roman" w:hAnsi="Times New Roman"/>
                <w:sz w:val="24"/>
                <w:szCs w:val="24"/>
              </w:rPr>
            </w:pPr>
          </w:p>
          <w:p w:rsidR="002D0B74" w:rsidRPr="00BF27D6" w:rsidRDefault="002D0B74"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r w:rsidRPr="00BF27D6">
              <w:rPr>
                <w:rFonts w:ascii="Times New Roman" w:hAnsi="Times New Roman"/>
                <w:sz w:val="24"/>
                <w:szCs w:val="24"/>
              </w:rPr>
              <w:t>Глава</w:t>
            </w:r>
          </w:p>
          <w:p w:rsidR="002D0B74" w:rsidRPr="00BF27D6" w:rsidRDefault="002D0B74"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r w:rsidRPr="00BF27D6">
              <w:rPr>
                <w:rFonts w:ascii="Times New Roman" w:hAnsi="Times New Roman"/>
                <w:sz w:val="24"/>
                <w:szCs w:val="24"/>
              </w:rPr>
              <w:t>Нефтеюганского района</w:t>
            </w:r>
          </w:p>
          <w:p w:rsidR="002D0B74" w:rsidRPr="00BF27D6" w:rsidRDefault="002D0B74"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p>
          <w:p w:rsidR="002D0B74" w:rsidRPr="00BF27D6" w:rsidRDefault="002D0B74"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r w:rsidRPr="00BF27D6">
              <w:rPr>
                <w:rFonts w:ascii="Times New Roman" w:hAnsi="Times New Roman"/>
                <w:sz w:val="24"/>
                <w:szCs w:val="24"/>
              </w:rPr>
              <w:t>________________ А.А. Бочко</w:t>
            </w:r>
          </w:p>
          <w:p w:rsidR="002D0B74" w:rsidRPr="00BF27D6" w:rsidRDefault="00BF27D6"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r>
              <w:rPr>
                <w:rFonts w:ascii="Times New Roman" w:hAnsi="Times New Roman"/>
                <w:sz w:val="24"/>
                <w:szCs w:val="24"/>
              </w:rPr>
              <w:t>М.П.</w:t>
            </w:r>
          </w:p>
        </w:tc>
        <w:tc>
          <w:tcPr>
            <w:tcW w:w="5005" w:type="dxa"/>
            <w:tcBorders>
              <w:top w:val="nil"/>
              <w:left w:val="nil"/>
              <w:bottom w:val="nil"/>
              <w:right w:val="nil"/>
            </w:tcBorders>
          </w:tcPr>
          <w:p w:rsidR="002D0B74" w:rsidRPr="00BF27D6" w:rsidRDefault="002D0B74"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r w:rsidRPr="00BF27D6">
              <w:rPr>
                <w:rFonts w:ascii="Times New Roman" w:hAnsi="Times New Roman"/>
                <w:sz w:val="24"/>
                <w:szCs w:val="24"/>
              </w:rPr>
              <w:t>«Получатель»</w:t>
            </w:r>
          </w:p>
          <w:p w:rsidR="002D0B74" w:rsidRPr="00BF27D6" w:rsidRDefault="002D0B74" w:rsidP="00BF27D6">
            <w:pPr>
              <w:widowControl w:val="0"/>
              <w:tabs>
                <w:tab w:val="left" w:pos="4678"/>
              </w:tabs>
              <w:autoSpaceDE w:val="0"/>
              <w:autoSpaceDN w:val="0"/>
              <w:adjustRightInd w:val="0"/>
              <w:snapToGrid w:val="0"/>
              <w:spacing w:after="0" w:line="256" w:lineRule="auto"/>
              <w:jc w:val="both"/>
              <w:rPr>
                <w:rFonts w:ascii="Times New Roman" w:hAnsi="Times New Roman"/>
                <w:sz w:val="24"/>
                <w:szCs w:val="24"/>
              </w:rPr>
            </w:pPr>
          </w:p>
          <w:p w:rsidR="002D0B74" w:rsidRPr="00BF27D6" w:rsidRDefault="002D0B74"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r w:rsidRPr="00BF27D6">
              <w:rPr>
                <w:rFonts w:ascii="Times New Roman" w:hAnsi="Times New Roman"/>
                <w:sz w:val="24"/>
                <w:szCs w:val="24"/>
              </w:rPr>
              <w:t xml:space="preserve">Глава </w:t>
            </w:r>
          </w:p>
          <w:p w:rsidR="002D0B74" w:rsidRPr="00BF27D6" w:rsidRDefault="002D0B74"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r w:rsidRPr="00BF27D6">
              <w:rPr>
                <w:rFonts w:ascii="Times New Roman" w:hAnsi="Times New Roman"/>
                <w:sz w:val="24"/>
                <w:szCs w:val="24"/>
              </w:rPr>
              <w:t>сельского поселения Каркатеевы</w:t>
            </w:r>
          </w:p>
          <w:p w:rsidR="002D0B74" w:rsidRPr="00B2486B" w:rsidRDefault="002D0B74" w:rsidP="00BF27D6">
            <w:pPr>
              <w:pStyle w:val="af5"/>
              <w:tabs>
                <w:tab w:val="left" w:pos="4678"/>
              </w:tabs>
              <w:snapToGrid w:val="0"/>
              <w:spacing w:line="256" w:lineRule="auto"/>
              <w:ind w:firstLine="35"/>
              <w:rPr>
                <w:rFonts w:ascii="Times New Roman" w:hAnsi="Times New Roman" w:cs="Times New Roman"/>
                <w:lang w:eastAsia="en-US"/>
              </w:rPr>
            </w:pPr>
          </w:p>
          <w:p w:rsidR="002D0B74" w:rsidRPr="00DB1230" w:rsidRDefault="002D0B74" w:rsidP="00BF27D6">
            <w:pPr>
              <w:pStyle w:val="af5"/>
              <w:tabs>
                <w:tab w:val="left" w:pos="4678"/>
              </w:tabs>
              <w:snapToGrid w:val="0"/>
              <w:spacing w:line="256" w:lineRule="auto"/>
              <w:ind w:firstLine="35"/>
              <w:rPr>
                <w:rFonts w:ascii="Times New Roman" w:hAnsi="Times New Roman" w:cs="Times New Roman"/>
                <w:lang w:eastAsia="en-US"/>
              </w:rPr>
            </w:pPr>
            <w:r w:rsidRPr="00DB1230">
              <w:rPr>
                <w:rFonts w:ascii="Times New Roman" w:hAnsi="Times New Roman" w:cs="Times New Roman"/>
                <w:lang w:eastAsia="en-US"/>
              </w:rPr>
              <w:t>_________________</w:t>
            </w:r>
            <w:r w:rsidRPr="00BF27D6">
              <w:rPr>
                <w:rFonts w:ascii="Times New Roman" w:hAnsi="Times New Roman" w:cs="Times New Roman"/>
                <w:lang w:eastAsia="en-US"/>
              </w:rPr>
              <w:t xml:space="preserve"> </w:t>
            </w:r>
            <w:r w:rsidRPr="00DB1230">
              <w:rPr>
                <w:rFonts w:ascii="Times New Roman" w:hAnsi="Times New Roman" w:cs="Times New Roman"/>
                <w:lang w:eastAsia="en-US"/>
              </w:rPr>
              <w:t>А.В.</w:t>
            </w:r>
            <w:r w:rsidR="00BF27D6">
              <w:rPr>
                <w:rFonts w:ascii="Times New Roman" w:hAnsi="Times New Roman" w:cs="Times New Roman"/>
                <w:lang w:eastAsia="en-US"/>
              </w:rPr>
              <w:t xml:space="preserve"> </w:t>
            </w:r>
            <w:r w:rsidRPr="00DB1230">
              <w:rPr>
                <w:rFonts w:ascii="Times New Roman" w:hAnsi="Times New Roman" w:cs="Times New Roman"/>
                <w:lang w:eastAsia="en-US"/>
              </w:rPr>
              <w:t>Архипов</w:t>
            </w:r>
          </w:p>
          <w:p w:rsidR="002D0B74" w:rsidRPr="00BF27D6" w:rsidRDefault="002D0B74"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r w:rsidRPr="00BF27D6">
              <w:rPr>
                <w:rFonts w:ascii="Times New Roman" w:hAnsi="Times New Roman"/>
                <w:sz w:val="24"/>
                <w:szCs w:val="24"/>
              </w:rPr>
              <w:t xml:space="preserve"> М.П.</w:t>
            </w:r>
          </w:p>
        </w:tc>
      </w:tr>
    </w:tbl>
    <w:p w:rsidR="002D0B74" w:rsidRPr="00CD74A2" w:rsidRDefault="002D0B74" w:rsidP="002D0B74">
      <w:pPr>
        <w:ind w:left="9498"/>
        <w:outlineLvl w:val="1"/>
        <w:rPr>
          <w:sz w:val="26"/>
          <w:szCs w:val="26"/>
        </w:rPr>
      </w:pPr>
    </w:p>
    <w:p w:rsidR="002D0B74" w:rsidRPr="00BF27D6" w:rsidRDefault="002D0B74" w:rsidP="00BF27D6">
      <w:pPr>
        <w:widowControl w:val="0"/>
        <w:autoSpaceDE w:val="0"/>
        <w:autoSpaceDN w:val="0"/>
        <w:adjustRightInd w:val="0"/>
        <w:spacing w:after="0" w:line="240" w:lineRule="auto"/>
        <w:ind w:left="7655"/>
        <w:jc w:val="right"/>
        <w:outlineLvl w:val="1"/>
        <w:rPr>
          <w:rFonts w:ascii="Times New Roman" w:hAnsi="Times New Roman"/>
          <w:spacing w:val="-4"/>
          <w:sz w:val="24"/>
          <w:szCs w:val="24"/>
          <w:lang w:eastAsia="ru-RU"/>
        </w:rPr>
      </w:pPr>
      <w:r w:rsidRPr="00BF27D6">
        <w:rPr>
          <w:rFonts w:ascii="Times New Roman" w:hAnsi="Times New Roman"/>
          <w:spacing w:val="-4"/>
          <w:sz w:val="24"/>
          <w:szCs w:val="24"/>
          <w:lang w:eastAsia="ru-RU"/>
        </w:rPr>
        <w:lastRenderedPageBreak/>
        <w:t>Приложение 3 к Дополнительному соглашению № 1</w:t>
      </w:r>
    </w:p>
    <w:p w:rsidR="002D0B74" w:rsidRPr="00BF27D6" w:rsidRDefault="002D0B74" w:rsidP="00BF27D6">
      <w:pPr>
        <w:widowControl w:val="0"/>
        <w:autoSpaceDE w:val="0"/>
        <w:autoSpaceDN w:val="0"/>
        <w:adjustRightInd w:val="0"/>
        <w:spacing w:after="0" w:line="240" w:lineRule="auto"/>
        <w:ind w:left="7655"/>
        <w:jc w:val="right"/>
        <w:outlineLvl w:val="1"/>
        <w:rPr>
          <w:rFonts w:ascii="Times New Roman" w:hAnsi="Times New Roman"/>
          <w:spacing w:val="-4"/>
          <w:sz w:val="24"/>
          <w:szCs w:val="24"/>
          <w:lang w:eastAsia="ru-RU"/>
        </w:rPr>
      </w:pPr>
      <w:r w:rsidRPr="00BF27D6">
        <w:rPr>
          <w:rFonts w:ascii="Times New Roman" w:hAnsi="Times New Roman"/>
          <w:spacing w:val="-4"/>
          <w:sz w:val="24"/>
          <w:szCs w:val="24"/>
          <w:lang w:eastAsia="ru-RU"/>
        </w:rPr>
        <w:t xml:space="preserve">от _03.06,2025_ </w:t>
      </w:r>
    </w:p>
    <w:p w:rsidR="002D0B74" w:rsidRPr="00BF27D6" w:rsidRDefault="002D0B74" w:rsidP="00BF27D6">
      <w:pPr>
        <w:widowControl w:val="0"/>
        <w:autoSpaceDE w:val="0"/>
        <w:autoSpaceDN w:val="0"/>
        <w:adjustRightInd w:val="0"/>
        <w:spacing w:after="0" w:line="240" w:lineRule="auto"/>
        <w:ind w:left="7655"/>
        <w:jc w:val="right"/>
        <w:outlineLvl w:val="1"/>
        <w:rPr>
          <w:rFonts w:ascii="Times New Roman" w:hAnsi="Times New Roman"/>
          <w:spacing w:val="-4"/>
          <w:sz w:val="24"/>
          <w:szCs w:val="24"/>
          <w:lang w:eastAsia="ru-RU"/>
        </w:rPr>
      </w:pPr>
      <w:r w:rsidRPr="00BF27D6">
        <w:rPr>
          <w:rFonts w:ascii="Times New Roman" w:hAnsi="Times New Roman"/>
          <w:spacing w:val="-4"/>
          <w:sz w:val="24"/>
          <w:szCs w:val="24"/>
          <w:lang w:eastAsia="ru-RU"/>
        </w:rPr>
        <w:t>«Приложение 3 к соглашению о предоставлении иного межбюджетного трансферта из бюджета Нефтеюганского района бюджету муниципального образования сельское поселение Каркатеевы от 10.02.2025 № 22</w:t>
      </w:r>
    </w:p>
    <w:p w:rsidR="002D0B74" w:rsidRPr="00BF27D6" w:rsidRDefault="002D0B74" w:rsidP="00BF27D6">
      <w:pPr>
        <w:widowControl w:val="0"/>
        <w:autoSpaceDE w:val="0"/>
        <w:autoSpaceDN w:val="0"/>
        <w:adjustRightInd w:val="0"/>
        <w:spacing w:after="0" w:line="240" w:lineRule="auto"/>
        <w:ind w:left="6804" w:hanging="6804"/>
        <w:jc w:val="center"/>
        <w:outlineLvl w:val="1"/>
        <w:rPr>
          <w:rFonts w:ascii="Times New Roman" w:hAnsi="Times New Roman"/>
          <w:spacing w:val="-4"/>
          <w:sz w:val="24"/>
          <w:szCs w:val="24"/>
          <w:lang w:eastAsia="ru-RU"/>
        </w:rPr>
      </w:pPr>
      <w:r w:rsidRPr="00BF27D6">
        <w:rPr>
          <w:rFonts w:ascii="Times New Roman" w:hAnsi="Times New Roman"/>
          <w:spacing w:val="-4"/>
          <w:sz w:val="24"/>
          <w:szCs w:val="24"/>
          <w:lang w:eastAsia="ru-RU"/>
        </w:rPr>
        <w:t>ОТЧЕТ</w:t>
      </w:r>
    </w:p>
    <w:p w:rsidR="002D0B74" w:rsidRPr="00BF27D6" w:rsidRDefault="002D0B74" w:rsidP="00BF27D6">
      <w:pPr>
        <w:widowControl w:val="0"/>
        <w:autoSpaceDE w:val="0"/>
        <w:autoSpaceDN w:val="0"/>
        <w:adjustRightInd w:val="0"/>
        <w:spacing w:after="0" w:line="240" w:lineRule="auto"/>
        <w:ind w:left="6804" w:hanging="6804"/>
        <w:jc w:val="center"/>
        <w:outlineLvl w:val="1"/>
        <w:rPr>
          <w:rFonts w:ascii="Times New Roman" w:hAnsi="Times New Roman"/>
          <w:spacing w:val="-4"/>
          <w:sz w:val="24"/>
          <w:szCs w:val="24"/>
          <w:lang w:eastAsia="ru-RU"/>
        </w:rPr>
      </w:pPr>
      <w:r w:rsidRPr="00BF27D6">
        <w:rPr>
          <w:rFonts w:ascii="Times New Roman" w:hAnsi="Times New Roman"/>
          <w:spacing w:val="-4"/>
          <w:sz w:val="24"/>
          <w:szCs w:val="24"/>
          <w:lang w:eastAsia="ru-RU"/>
        </w:rPr>
        <w:t>о расходах сельского поселения Каркатеевы,</w:t>
      </w:r>
    </w:p>
    <w:p w:rsidR="002D0B74" w:rsidRPr="00BF27D6" w:rsidRDefault="002D0B74" w:rsidP="00BF27D6">
      <w:pPr>
        <w:widowControl w:val="0"/>
        <w:autoSpaceDE w:val="0"/>
        <w:autoSpaceDN w:val="0"/>
        <w:adjustRightInd w:val="0"/>
        <w:spacing w:after="0" w:line="240" w:lineRule="auto"/>
        <w:ind w:left="6804" w:hanging="6804"/>
        <w:jc w:val="center"/>
        <w:outlineLvl w:val="1"/>
        <w:rPr>
          <w:rFonts w:ascii="Times New Roman" w:hAnsi="Times New Roman"/>
          <w:spacing w:val="-4"/>
          <w:sz w:val="24"/>
          <w:szCs w:val="24"/>
          <w:lang w:eastAsia="ru-RU"/>
        </w:rPr>
      </w:pPr>
      <w:r w:rsidRPr="00BF27D6">
        <w:rPr>
          <w:rFonts w:ascii="Times New Roman" w:hAnsi="Times New Roman"/>
          <w:spacing w:val="-4"/>
          <w:sz w:val="24"/>
          <w:szCs w:val="24"/>
          <w:lang w:eastAsia="ru-RU"/>
        </w:rPr>
        <w:t xml:space="preserve">в целях софинансирования которых предоставляется иной межбюджетный трансферт, по состоянию </w:t>
      </w:r>
    </w:p>
    <w:p w:rsidR="002D0B74" w:rsidRPr="00BF27D6" w:rsidRDefault="002D0B74" w:rsidP="00BF27D6">
      <w:pPr>
        <w:widowControl w:val="0"/>
        <w:autoSpaceDE w:val="0"/>
        <w:autoSpaceDN w:val="0"/>
        <w:adjustRightInd w:val="0"/>
        <w:spacing w:after="0" w:line="240" w:lineRule="auto"/>
        <w:ind w:left="6804" w:hanging="6804"/>
        <w:jc w:val="center"/>
        <w:outlineLvl w:val="1"/>
        <w:rPr>
          <w:rFonts w:ascii="Times New Roman" w:hAnsi="Times New Roman"/>
          <w:spacing w:val="-4"/>
          <w:sz w:val="24"/>
          <w:szCs w:val="24"/>
          <w:lang w:eastAsia="ru-RU"/>
        </w:rPr>
      </w:pPr>
      <w:r w:rsidRPr="00BF27D6">
        <w:rPr>
          <w:rFonts w:ascii="Times New Roman" w:hAnsi="Times New Roman"/>
          <w:spacing w:val="-4"/>
          <w:sz w:val="24"/>
          <w:szCs w:val="24"/>
          <w:lang w:eastAsia="ru-RU"/>
        </w:rPr>
        <w:t>на ____ ________ 20___ года</w:t>
      </w:r>
    </w:p>
    <w:p w:rsidR="002D0B74" w:rsidRPr="00CD74A2" w:rsidRDefault="002D0B74" w:rsidP="00BF27D6">
      <w:pPr>
        <w:shd w:val="clear" w:color="auto" w:fill="FFFFFF"/>
        <w:tabs>
          <w:tab w:val="left" w:pos="993"/>
        </w:tabs>
        <w:jc w:val="both"/>
        <w:rPr>
          <w:sz w:val="26"/>
          <w:szCs w:val="26"/>
        </w:rPr>
      </w:pPr>
    </w:p>
    <w:p w:rsidR="002D0B74" w:rsidRPr="00CD74A2" w:rsidRDefault="002D0B74" w:rsidP="00BF27D6">
      <w:pPr>
        <w:shd w:val="clear" w:color="auto" w:fill="FFFFFF"/>
        <w:tabs>
          <w:tab w:val="left" w:pos="993"/>
        </w:tabs>
        <w:ind w:firstLine="709"/>
        <w:jc w:val="both"/>
        <w:rPr>
          <w:sz w:val="26"/>
          <w:szCs w:val="26"/>
        </w:rPr>
      </w:pPr>
      <w:proofErr w:type="gramStart"/>
      <w:r w:rsidRPr="00CD74A2">
        <w:rPr>
          <w:sz w:val="26"/>
          <w:szCs w:val="26"/>
        </w:rPr>
        <w:t xml:space="preserve">Периодичность: </w:t>
      </w:r>
      <w:r w:rsidR="00BF27D6">
        <w:rPr>
          <w:sz w:val="26"/>
          <w:szCs w:val="26"/>
        </w:rPr>
        <w:t xml:space="preserve"> _</w:t>
      </w:r>
      <w:proofErr w:type="gramEnd"/>
      <w:r w:rsidR="00BF27D6">
        <w:rPr>
          <w:sz w:val="26"/>
          <w:szCs w:val="26"/>
        </w:rPr>
        <w:t>_____________________________</w:t>
      </w:r>
    </w:p>
    <w:tbl>
      <w:tblPr>
        <w:tblW w:w="158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19"/>
        <w:gridCol w:w="62"/>
        <w:gridCol w:w="1474"/>
        <w:gridCol w:w="906"/>
        <w:gridCol w:w="4111"/>
        <w:gridCol w:w="1385"/>
        <w:gridCol w:w="174"/>
        <w:gridCol w:w="2552"/>
        <w:gridCol w:w="1417"/>
        <w:gridCol w:w="958"/>
        <w:gridCol w:w="952"/>
      </w:tblGrid>
      <w:tr w:rsidR="002D0B74" w:rsidRPr="00BF27D6" w:rsidTr="00BF27D6">
        <w:trPr>
          <w:trHeight w:val="1022"/>
        </w:trPr>
        <w:tc>
          <w:tcPr>
            <w:tcW w:w="567"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w:t>
            </w:r>
          </w:p>
        </w:tc>
        <w:tc>
          <w:tcPr>
            <w:tcW w:w="1381"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Направление расходов </w:t>
            </w:r>
          </w:p>
        </w:tc>
        <w:tc>
          <w:tcPr>
            <w:tcW w:w="1474"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Наименование мероприятия </w:t>
            </w:r>
          </w:p>
        </w:tc>
        <w:tc>
          <w:tcPr>
            <w:tcW w:w="90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Сроки реализации </w:t>
            </w:r>
          </w:p>
        </w:tc>
        <w:tc>
          <w:tcPr>
            <w:tcW w:w="4111"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Наименование показателя</w:t>
            </w:r>
          </w:p>
        </w:tc>
        <w:tc>
          <w:tcPr>
            <w:tcW w:w="1559"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Предусмотрено средств на реализацию мероприятия</w:t>
            </w:r>
          </w:p>
        </w:tc>
        <w:tc>
          <w:tcPr>
            <w:tcW w:w="2552"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Фактически поступило в бюджет муниципального образования из бюджета Нефтеюганского района по состоянию на отчетную дату</w:t>
            </w:r>
          </w:p>
        </w:tc>
        <w:tc>
          <w:tcPr>
            <w:tcW w:w="1417"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Фактически использовано средств на отчетную дату</w:t>
            </w:r>
          </w:p>
        </w:tc>
        <w:tc>
          <w:tcPr>
            <w:tcW w:w="1910"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Остаток средств по состоянию на отчетную дату </w:t>
            </w:r>
          </w:p>
        </w:tc>
      </w:tr>
      <w:tr w:rsidR="002D0B74" w:rsidRPr="00BF27D6" w:rsidTr="00BF27D6">
        <w:trPr>
          <w:trHeight w:val="249"/>
        </w:trPr>
        <w:tc>
          <w:tcPr>
            <w:tcW w:w="567"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1</w:t>
            </w:r>
          </w:p>
        </w:tc>
        <w:tc>
          <w:tcPr>
            <w:tcW w:w="1381"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2</w:t>
            </w:r>
          </w:p>
        </w:tc>
        <w:tc>
          <w:tcPr>
            <w:tcW w:w="1474"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3</w:t>
            </w:r>
          </w:p>
        </w:tc>
        <w:tc>
          <w:tcPr>
            <w:tcW w:w="90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4</w:t>
            </w:r>
          </w:p>
        </w:tc>
        <w:tc>
          <w:tcPr>
            <w:tcW w:w="4111"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5</w:t>
            </w:r>
          </w:p>
        </w:tc>
        <w:tc>
          <w:tcPr>
            <w:tcW w:w="1559"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6</w:t>
            </w:r>
          </w:p>
        </w:tc>
        <w:tc>
          <w:tcPr>
            <w:tcW w:w="2552"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7</w:t>
            </w:r>
          </w:p>
        </w:tc>
        <w:tc>
          <w:tcPr>
            <w:tcW w:w="1417"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8</w:t>
            </w:r>
          </w:p>
        </w:tc>
        <w:tc>
          <w:tcPr>
            <w:tcW w:w="1910"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9</w:t>
            </w:r>
          </w:p>
        </w:tc>
      </w:tr>
      <w:tr w:rsidR="002D0B74" w:rsidRPr="00BF27D6" w:rsidTr="00BF27D6">
        <w:tc>
          <w:tcPr>
            <w:tcW w:w="567"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381" w:type="dxa"/>
            <w:gridSpan w:val="2"/>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474"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906"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4111"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Итого по мероприятию, в том числе:</w:t>
            </w:r>
          </w:p>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559"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2552"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417"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910"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r>
      <w:tr w:rsidR="002D0B74" w:rsidRPr="00BF27D6" w:rsidTr="00BF27D6">
        <w:tc>
          <w:tcPr>
            <w:tcW w:w="567"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381" w:type="dxa"/>
            <w:gridSpan w:val="2"/>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474"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906"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4111"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из бюджета Ханты-Мансийского автономного округа – Югры </w:t>
            </w:r>
          </w:p>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w:t>
            </w:r>
            <w:proofErr w:type="spellStart"/>
            <w:r w:rsidRPr="00BF27D6">
              <w:rPr>
                <w:rFonts w:ascii="Times New Roman" w:hAnsi="Times New Roman"/>
                <w:sz w:val="20"/>
                <w:szCs w:val="20"/>
                <w:lang w:eastAsia="ru-RU"/>
              </w:rPr>
              <w:t>справочно</w:t>
            </w:r>
            <w:proofErr w:type="spellEnd"/>
            <w:r w:rsidRPr="00BF27D6">
              <w:rPr>
                <w:rFonts w:ascii="Times New Roman" w:hAnsi="Times New Roman"/>
                <w:sz w:val="20"/>
                <w:szCs w:val="20"/>
                <w:lang w:eastAsia="ru-RU"/>
              </w:rPr>
              <w:t xml:space="preserve">) </w:t>
            </w:r>
          </w:p>
        </w:tc>
        <w:tc>
          <w:tcPr>
            <w:tcW w:w="1559"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2552"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417"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910"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r>
      <w:tr w:rsidR="002D0B74" w:rsidRPr="00BF27D6" w:rsidTr="00BF27D6">
        <w:tc>
          <w:tcPr>
            <w:tcW w:w="567"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381" w:type="dxa"/>
            <w:gridSpan w:val="2"/>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474"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906"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4111"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объем софинансирования (%)</w:t>
            </w:r>
          </w:p>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 (</w:t>
            </w:r>
            <w:proofErr w:type="spellStart"/>
            <w:r w:rsidRPr="00BF27D6">
              <w:rPr>
                <w:rFonts w:ascii="Times New Roman" w:hAnsi="Times New Roman"/>
                <w:sz w:val="20"/>
                <w:szCs w:val="20"/>
                <w:lang w:eastAsia="ru-RU"/>
              </w:rPr>
              <w:t>справочно</w:t>
            </w:r>
            <w:proofErr w:type="spellEnd"/>
            <w:r w:rsidRPr="00BF27D6">
              <w:rPr>
                <w:rFonts w:ascii="Times New Roman" w:hAnsi="Times New Roman"/>
                <w:sz w:val="20"/>
                <w:szCs w:val="20"/>
                <w:lang w:eastAsia="ru-RU"/>
              </w:rPr>
              <w:t>)</w:t>
            </w:r>
          </w:p>
        </w:tc>
        <w:tc>
          <w:tcPr>
            <w:tcW w:w="1559"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2552"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417"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910"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r>
      <w:tr w:rsidR="002D0B74" w:rsidRPr="00BF27D6" w:rsidTr="00BF27D6">
        <w:tc>
          <w:tcPr>
            <w:tcW w:w="567"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381" w:type="dxa"/>
            <w:gridSpan w:val="2"/>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474"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906"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4111"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из бюджета муниципального образования</w:t>
            </w:r>
          </w:p>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 </w:t>
            </w:r>
          </w:p>
        </w:tc>
        <w:tc>
          <w:tcPr>
            <w:tcW w:w="1559"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2552"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417"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910"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r>
      <w:tr w:rsidR="002D0B74" w:rsidRPr="00BF27D6" w:rsidTr="00BF27D6">
        <w:tblPrEx>
          <w:tblBorders>
            <w:left w:val="nil"/>
          </w:tblBorders>
        </w:tblPrEx>
        <w:tc>
          <w:tcPr>
            <w:tcW w:w="4328" w:type="dxa"/>
            <w:gridSpan w:val="5"/>
            <w:tcBorders>
              <w:left w:val="nil"/>
              <w:bottom w:val="nil"/>
            </w:tcBorders>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5670" w:type="dxa"/>
            <w:gridSpan w:val="3"/>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Итого: по направлению расходов</w:t>
            </w:r>
          </w:p>
        </w:tc>
        <w:tc>
          <w:tcPr>
            <w:tcW w:w="2552"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417"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910"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r>
      <w:tr w:rsidR="002D0B74" w:rsidRPr="00CD74A2" w:rsidTr="00BF27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Before w:val="2"/>
          <w:gridAfter w:val="1"/>
          <w:wBefore w:w="1886" w:type="dxa"/>
          <w:wAfter w:w="952" w:type="dxa"/>
          <w:trHeight w:val="3160"/>
        </w:trPr>
        <w:tc>
          <w:tcPr>
            <w:tcW w:w="7938" w:type="dxa"/>
            <w:gridSpan w:val="5"/>
          </w:tcPr>
          <w:p w:rsidR="002D0B74" w:rsidRPr="00CD74A2" w:rsidRDefault="002D0B74" w:rsidP="002D0B74">
            <w:pPr>
              <w:jc w:val="both"/>
              <w:rPr>
                <w:sz w:val="26"/>
                <w:szCs w:val="26"/>
              </w:rPr>
            </w:pPr>
          </w:p>
          <w:p w:rsidR="002D0B74" w:rsidRPr="00BF27D6" w:rsidRDefault="002D0B74"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r w:rsidRPr="00BF27D6">
              <w:rPr>
                <w:rFonts w:ascii="Times New Roman" w:hAnsi="Times New Roman"/>
                <w:sz w:val="24"/>
                <w:szCs w:val="24"/>
              </w:rPr>
              <w:t>Глава сельского поселения Каркатеевы   _________   _______________</w:t>
            </w:r>
          </w:p>
          <w:p w:rsidR="002D0B74" w:rsidRPr="00BF27D6" w:rsidRDefault="002D0B74"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r w:rsidRPr="00BF27D6">
              <w:rPr>
                <w:rFonts w:ascii="Times New Roman" w:hAnsi="Times New Roman"/>
                <w:sz w:val="24"/>
                <w:szCs w:val="24"/>
              </w:rPr>
              <w:t xml:space="preserve">                                                          (</w:t>
            </w:r>
            <w:proofErr w:type="gramStart"/>
            <w:r w:rsidRPr="00BF27D6">
              <w:rPr>
                <w:rFonts w:ascii="Times New Roman" w:hAnsi="Times New Roman"/>
                <w:sz w:val="24"/>
                <w:szCs w:val="24"/>
              </w:rPr>
              <w:t xml:space="preserve">подпись)   </w:t>
            </w:r>
            <w:proofErr w:type="gramEnd"/>
            <w:r w:rsidRPr="00BF27D6">
              <w:rPr>
                <w:rFonts w:ascii="Times New Roman" w:hAnsi="Times New Roman"/>
                <w:sz w:val="24"/>
                <w:szCs w:val="24"/>
              </w:rPr>
              <w:t xml:space="preserve">       (расшифровка подписи)</w:t>
            </w:r>
          </w:p>
          <w:p w:rsidR="002D0B74" w:rsidRPr="00BF27D6" w:rsidRDefault="002D0B74"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p>
          <w:p w:rsidR="002D0B74" w:rsidRPr="00BF27D6" w:rsidRDefault="002D0B74"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r w:rsidRPr="00BF27D6">
              <w:rPr>
                <w:rFonts w:ascii="Times New Roman" w:hAnsi="Times New Roman"/>
                <w:sz w:val="24"/>
                <w:szCs w:val="24"/>
              </w:rPr>
              <w:t>Руководитель финансово-</w:t>
            </w:r>
          </w:p>
          <w:p w:rsidR="002D0B74" w:rsidRPr="00BF27D6" w:rsidRDefault="002D0B74"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r w:rsidRPr="00BF27D6">
              <w:rPr>
                <w:rFonts w:ascii="Times New Roman" w:hAnsi="Times New Roman"/>
                <w:sz w:val="24"/>
                <w:szCs w:val="24"/>
              </w:rPr>
              <w:t>экономической службы          _________         ___________________</w:t>
            </w:r>
          </w:p>
          <w:p w:rsidR="002D0B74" w:rsidRPr="00BF27D6" w:rsidRDefault="002D0B74"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r w:rsidRPr="00BF27D6">
              <w:rPr>
                <w:rFonts w:ascii="Times New Roman" w:hAnsi="Times New Roman"/>
                <w:sz w:val="24"/>
                <w:szCs w:val="24"/>
              </w:rPr>
              <w:t xml:space="preserve">                                  (</w:t>
            </w:r>
            <w:proofErr w:type="gramStart"/>
            <w:r w:rsidRPr="00BF27D6">
              <w:rPr>
                <w:rFonts w:ascii="Times New Roman" w:hAnsi="Times New Roman"/>
                <w:sz w:val="24"/>
                <w:szCs w:val="24"/>
              </w:rPr>
              <w:t xml:space="preserve">подпись)   </w:t>
            </w:r>
            <w:proofErr w:type="gramEnd"/>
            <w:r w:rsidRPr="00BF27D6">
              <w:rPr>
                <w:rFonts w:ascii="Times New Roman" w:hAnsi="Times New Roman"/>
                <w:sz w:val="24"/>
                <w:szCs w:val="24"/>
              </w:rPr>
              <w:t xml:space="preserve">                  (расшифровка подписи)                                               </w:t>
            </w:r>
          </w:p>
          <w:p w:rsidR="002D0B74" w:rsidRPr="00CD74A2" w:rsidRDefault="002D0B74" w:rsidP="002D0B74">
            <w:pPr>
              <w:ind w:left="1069" w:firstLine="567"/>
              <w:rPr>
                <w:sz w:val="26"/>
                <w:szCs w:val="26"/>
              </w:rPr>
            </w:pPr>
            <w:r>
              <w:rPr>
                <w:rFonts w:cs="Arial"/>
                <w:sz w:val="18"/>
                <w:szCs w:val="18"/>
              </w:rPr>
              <w:t xml:space="preserve">                                                                                                                                                                                                                      </w:t>
            </w:r>
          </w:p>
        </w:tc>
        <w:tc>
          <w:tcPr>
            <w:tcW w:w="5101" w:type="dxa"/>
            <w:gridSpan w:val="4"/>
          </w:tcPr>
          <w:p w:rsidR="002D0B74" w:rsidRPr="00CD74A2" w:rsidRDefault="002D0B74" w:rsidP="002D0B74">
            <w:pPr>
              <w:jc w:val="both"/>
              <w:rPr>
                <w:sz w:val="26"/>
                <w:szCs w:val="26"/>
              </w:rPr>
            </w:pPr>
          </w:p>
          <w:p w:rsidR="002D0B74" w:rsidRPr="00CD74A2" w:rsidRDefault="002D0B74" w:rsidP="002D0B74">
            <w:pPr>
              <w:jc w:val="both"/>
              <w:rPr>
                <w:sz w:val="26"/>
                <w:szCs w:val="26"/>
              </w:rPr>
            </w:pPr>
          </w:p>
        </w:tc>
      </w:tr>
    </w:tbl>
    <w:p w:rsidR="002D0B74" w:rsidRPr="00CD74A2" w:rsidRDefault="002D0B74" w:rsidP="00BF27D6">
      <w:pPr>
        <w:ind w:left="7655"/>
        <w:outlineLvl w:val="1"/>
        <w:rPr>
          <w:sz w:val="26"/>
          <w:szCs w:val="26"/>
        </w:rPr>
      </w:pPr>
      <w:r>
        <w:rPr>
          <w:sz w:val="26"/>
          <w:szCs w:val="26"/>
        </w:rPr>
        <w:t xml:space="preserve">                                                                                                  </w:t>
      </w:r>
      <w:r w:rsidR="00BF27D6">
        <w:rPr>
          <w:sz w:val="26"/>
          <w:szCs w:val="26"/>
        </w:rPr>
        <w:t>»</w:t>
      </w:r>
    </w:p>
    <w:p w:rsidR="002D0B74" w:rsidRPr="00BF27D6" w:rsidRDefault="002D0B74" w:rsidP="00BF27D6">
      <w:pPr>
        <w:widowControl w:val="0"/>
        <w:autoSpaceDE w:val="0"/>
        <w:autoSpaceDN w:val="0"/>
        <w:adjustRightInd w:val="0"/>
        <w:spacing w:after="0" w:line="240" w:lineRule="auto"/>
        <w:ind w:left="7655"/>
        <w:jc w:val="right"/>
        <w:outlineLvl w:val="1"/>
        <w:rPr>
          <w:rFonts w:ascii="Times New Roman" w:hAnsi="Times New Roman"/>
          <w:spacing w:val="-4"/>
          <w:sz w:val="24"/>
          <w:szCs w:val="24"/>
          <w:lang w:eastAsia="ru-RU"/>
        </w:rPr>
      </w:pPr>
      <w:r w:rsidRPr="00BF27D6">
        <w:rPr>
          <w:rFonts w:ascii="Times New Roman" w:hAnsi="Times New Roman"/>
          <w:spacing w:val="-4"/>
          <w:sz w:val="24"/>
          <w:szCs w:val="24"/>
          <w:lang w:eastAsia="ru-RU"/>
        </w:rPr>
        <w:t xml:space="preserve">Приложение 4 к Дополнительному соглашению № 1 </w:t>
      </w:r>
    </w:p>
    <w:p w:rsidR="002D0B74" w:rsidRPr="00BF27D6" w:rsidRDefault="002D0B74" w:rsidP="00BF27D6">
      <w:pPr>
        <w:widowControl w:val="0"/>
        <w:autoSpaceDE w:val="0"/>
        <w:autoSpaceDN w:val="0"/>
        <w:adjustRightInd w:val="0"/>
        <w:spacing w:after="0" w:line="240" w:lineRule="auto"/>
        <w:ind w:left="7655"/>
        <w:jc w:val="right"/>
        <w:outlineLvl w:val="1"/>
        <w:rPr>
          <w:rFonts w:ascii="Times New Roman" w:hAnsi="Times New Roman"/>
          <w:spacing w:val="-4"/>
          <w:sz w:val="24"/>
          <w:szCs w:val="24"/>
          <w:lang w:eastAsia="ru-RU"/>
        </w:rPr>
      </w:pPr>
      <w:r w:rsidRPr="00BF27D6">
        <w:rPr>
          <w:rFonts w:ascii="Times New Roman" w:hAnsi="Times New Roman"/>
          <w:spacing w:val="-4"/>
          <w:sz w:val="24"/>
          <w:szCs w:val="24"/>
          <w:lang w:eastAsia="ru-RU"/>
        </w:rPr>
        <w:t>от _03.06.2025_ к соглашению о предоставлении иного межбюджетного трансферта из бюджета Нефтеюганского района бюджету муниципального образования сельское поселение Каркатеевы от 10.02.2025 № 22</w:t>
      </w:r>
    </w:p>
    <w:p w:rsidR="002D0B74" w:rsidRPr="00CD74A2" w:rsidRDefault="002D0B74" w:rsidP="002D0B74">
      <w:pPr>
        <w:ind w:left="7655"/>
        <w:outlineLvl w:val="1"/>
        <w:rPr>
          <w:sz w:val="26"/>
          <w:szCs w:val="26"/>
        </w:rPr>
      </w:pPr>
    </w:p>
    <w:p w:rsidR="002D0B74" w:rsidRPr="00BF27D6" w:rsidRDefault="002D0B74" w:rsidP="002D0B74">
      <w:pPr>
        <w:jc w:val="center"/>
        <w:rPr>
          <w:rFonts w:ascii="Times New Roman" w:hAnsi="Times New Roman"/>
          <w:spacing w:val="-4"/>
          <w:sz w:val="24"/>
          <w:szCs w:val="24"/>
          <w:lang w:eastAsia="ru-RU"/>
        </w:rPr>
      </w:pPr>
      <w:r w:rsidRPr="00BF27D6">
        <w:rPr>
          <w:rFonts w:ascii="Times New Roman" w:hAnsi="Times New Roman"/>
          <w:spacing w:val="-4"/>
          <w:sz w:val="24"/>
          <w:szCs w:val="24"/>
          <w:lang w:eastAsia="ru-RU"/>
        </w:rPr>
        <w:t>ОТЧЕТ</w:t>
      </w:r>
    </w:p>
    <w:p w:rsidR="002D0B74" w:rsidRPr="00BF27D6" w:rsidRDefault="002D0B74" w:rsidP="002D0B74">
      <w:pPr>
        <w:jc w:val="center"/>
        <w:rPr>
          <w:rFonts w:ascii="Times New Roman" w:hAnsi="Times New Roman"/>
          <w:spacing w:val="-4"/>
          <w:sz w:val="24"/>
          <w:szCs w:val="24"/>
          <w:lang w:eastAsia="ru-RU"/>
        </w:rPr>
      </w:pPr>
      <w:r w:rsidRPr="00BF27D6">
        <w:rPr>
          <w:rFonts w:ascii="Times New Roman" w:hAnsi="Times New Roman"/>
          <w:spacing w:val="-4"/>
          <w:sz w:val="24"/>
          <w:szCs w:val="24"/>
          <w:lang w:eastAsia="ru-RU"/>
        </w:rPr>
        <w:t>о достижении значений показателей результативности (результатов)</w:t>
      </w:r>
    </w:p>
    <w:p w:rsidR="002D0B74" w:rsidRPr="00BF27D6" w:rsidRDefault="002D0B74" w:rsidP="00BF27D6">
      <w:pPr>
        <w:jc w:val="center"/>
        <w:rPr>
          <w:rFonts w:ascii="Times New Roman" w:hAnsi="Times New Roman"/>
          <w:spacing w:val="-4"/>
          <w:sz w:val="24"/>
          <w:szCs w:val="24"/>
          <w:lang w:eastAsia="ru-RU"/>
        </w:rPr>
      </w:pPr>
      <w:r w:rsidRPr="00BF27D6">
        <w:rPr>
          <w:rFonts w:ascii="Times New Roman" w:hAnsi="Times New Roman"/>
          <w:spacing w:val="-4"/>
          <w:sz w:val="24"/>
          <w:szCs w:val="24"/>
          <w:lang w:eastAsia="ru-RU"/>
        </w:rPr>
        <w:t>по состоя</w:t>
      </w:r>
      <w:r w:rsidR="00BF27D6">
        <w:rPr>
          <w:rFonts w:ascii="Times New Roman" w:hAnsi="Times New Roman"/>
          <w:spacing w:val="-4"/>
          <w:sz w:val="24"/>
          <w:szCs w:val="24"/>
          <w:lang w:eastAsia="ru-RU"/>
        </w:rPr>
        <w:t>нию на ___ _________ 20___ года</w:t>
      </w:r>
    </w:p>
    <w:p w:rsidR="002D0B74" w:rsidRPr="00BF27D6" w:rsidRDefault="002D0B74" w:rsidP="00BF27D6">
      <w:pPr>
        <w:rPr>
          <w:rFonts w:ascii="Times New Roman" w:hAnsi="Times New Roman"/>
          <w:spacing w:val="-4"/>
          <w:sz w:val="24"/>
          <w:szCs w:val="24"/>
          <w:lang w:eastAsia="ru-RU"/>
        </w:rPr>
      </w:pPr>
      <w:r w:rsidRPr="00BF27D6">
        <w:rPr>
          <w:rFonts w:ascii="Times New Roman" w:hAnsi="Times New Roman"/>
          <w:spacing w:val="-4"/>
          <w:sz w:val="24"/>
          <w:szCs w:val="24"/>
          <w:lang w:eastAsia="ru-RU"/>
        </w:rPr>
        <w:t>Периодичность: _________________________________</w:t>
      </w:r>
    </w:p>
    <w:tbl>
      <w:tblPr>
        <w:tblW w:w="15936"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6"/>
        <w:gridCol w:w="609"/>
        <w:gridCol w:w="808"/>
        <w:gridCol w:w="2125"/>
        <w:gridCol w:w="1700"/>
        <w:gridCol w:w="1276"/>
        <w:gridCol w:w="461"/>
        <w:gridCol w:w="927"/>
        <w:gridCol w:w="313"/>
        <w:gridCol w:w="25"/>
        <w:gridCol w:w="426"/>
        <w:gridCol w:w="1199"/>
        <w:gridCol w:w="1330"/>
        <w:gridCol w:w="1985"/>
        <w:gridCol w:w="2126"/>
      </w:tblGrid>
      <w:tr w:rsidR="002D0B74" w:rsidRPr="00CD74A2" w:rsidTr="00BF27D6">
        <w:trPr>
          <w:trHeight w:val="977"/>
        </w:trPr>
        <w:tc>
          <w:tcPr>
            <w:tcW w:w="626"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w:t>
            </w:r>
          </w:p>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п/п</w:t>
            </w:r>
          </w:p>
        </w:tc>
        <w:tc>
          <w:tcPr>
            <w:tcW w:w="1417" w:type="dxa"/>
            <w:gridSpan w:val="2"/>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Направление расходов </w:t>
            </w:r>
          </w:p>
        </w:tc>
        <w:tc>
          <w:tcPr>
            <w:tcW w:w="2125"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Наименование мероприятия </w:t>
            </w:r>
          </w:p>
        </w:tc>
        <w:tc>
          <w:tcPr>
            <w:tcW w:w="1700"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Наименование показателя</w:t>
            </w:r>
          </w:p>
        </w:tc>
        <w:tc>
          <w:tcPr>
            <w:tcW w:w="127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КБК</w:t>
            </w:r>
          </w:p>
        </w:tc>
        <w:tc>
          <w:tcPr>
            <w:tcW w:w="1701" w:type="dxa"/>
            <w:gridSpan w:val="3"/>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Единица измерения по </w:t>
            </w:r>
            <w:hyperlink r:id="rId12">
              <w:r w:rsidRPr="00BF27D6">
                <w:rPr>
                  <w:rFonts w:ascii="Times New Roman" w:hAnsi="Times New Roman"/>
                  <w:sz w:val="20"/>
                  <w:szCs w:val="20"/>
                  <w:lang w:eastAsia="ru-RU"/>
                </w:rPr>
                <w:t>ОКЕИ</w:t>
              </w:r>
            </w:hyperlink>
          </w:p>
        </w:tc>
        <w:tc>
          <w:tcPr>
            <w:tcW w:w="1650" w:type="dxa"/>
            <w:gridSpan w:val="3"/>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 xml:space="preserve">Год, на который запланировано достижение показателя </w:t>
            </w:r>
          </w:p>
        </w:tc>
        <w:tc>
          <w:tcPr>
            <w:tcW w:w="1330"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Плановое значение показателя</w:t>
            </w:r>
          </w:p>
        </w:tc>
        <w:tc>
          <w:tcPr>
            <w:tcW w:w="1985"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Фактическое значение показателя по состоянию на отчетную дату</w:t>
            </w:r>
          </w:p>
        </w:tc>
        <w:tc>
          <w:tcPr>
            <w:tcW w:w="2126" w:type="dxa"/>
            <w:vMerge w:val="restart"/>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Причина отклонения</w:t>
            </w:r>
          </w:p>
        </w:tc>
      </w:tr>
      <w:tr w:rsidR="002D0B74" w:rsidRPr="00CD74A2" w:rsidTr="00BF27D6">
        <w:trPr>
          <w:trHeight w:val="1445"/>
        </w:trPr>
        <w:tc>
          <w:tcPr>
            <w:tcW w:w="626"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417" w:type="dxa"/>
            <w:gridSpan w:val="2"/>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2125"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700"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737"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927"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наименование</w:t>
            </w:r>
          </w:p>
        </w:tc>
        <w:tc>
          <w:tcPr>
            <w:tcW w:w="764" w:type="dxa"/>
            <w:gridSpan w:val="3"/>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код</w:t>
            </w:r>
          </w:p>
        </w:tc>
        <w:tc>
          <w:tcPr>
            <w:tcW w:w="1199"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330"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985"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2126" w:type="dxa"/>
            <w:vMerge/>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r>
      <w:tr w:rsidR="002D0B74" w:rsidRPr="00CD74A2" w:rsidTr="00BF27D6">
        <w:trPr>
          <w:trHeight w:val="291"/>
        </w:trPr>
        <w:tc>
          <w:tcPr>
            <w:tcW w:w="62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lastRenderedPageBreak/>
              <w:t>1</w:t>
            </w:r>
          </w:p>
        </w:tc>
        <w:tc>
          <w:tcPr>
            <w:tcW w:w="1417"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2</w:t>
            </w:r>
          </w:p>
        </w:tc>
        <w:tc>
          <w:tcPr>
            <w:tcW w:w="2125"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3</w:t>
            </w:r>
          </w:p>
        </w:tc>
        <w:tc>
          <w:tcPr>
            <w:tcW w:w="170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4</w:t>
            </w:r>
          </w:p>
        </w:tc>
        <w:tc>
          <w:tcPr>
            <w:tcW w:w="1737"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5</w:t>
            </w:r>
          </w:p>
        </w:tc>
        <w:tc>
          <w:tcPr>
            <w:tcW w:w="927"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6</w:t>
            </w:r>
          </w:p>
        </w:tc>
        <w:tc>
          <w:tcPr>
            <w:tcW w:w="764" w:type="dxa"/>
            <w:gridSpan w:val="3"/>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7</w:t>
            </w:r>
          </w:p>
        </w:tc>
        <w:tc>
          <w:tcPr>
            <w:tcW w:w="1199"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8</w:t>
            </w:r>
          </w:p>
        </w:tc>
        <w:tc>
          <w:tcPr>
            <w:tcW w:w="133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9</w:t>
            </w:r>
          </w:p>
        </w:tc>
        <w:tc>
          <w:tcPr>
            <w:tcW w:w="1985"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10</w:t>
            </w:r>
          </w:p>
        </w:tc>
        <w:tc>
          <w:tcPr>
            <w:tcW w:w="212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r w:rsidRPr="00BF27D6">
              <w:rPr>
                <w:rFonts w:ascii="Times New Roman" w:hAnsi="Times New Roman"/>
                <w:sz w:val="20"/>
                <w:szCs w:val="20"/>
                <w:lang w:eastAsia="ru-RU"/>
              </w:rPr>
              <w:t>11</w:t>
            </w:r>
          </w:p>
        </w:tc>
      </w:tr>
      <w:tr w:rsidR="002D0B74" w:rsidRPr="00CD74A2" w:rsidTr="00BF27D6">
        <w:trPr>
          <w:trHeight w:val="291"/>
        </w:trPr>
        <w:tc>
          <w:tcPr>
            <w:tcW w:w="62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417"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2125"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70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737"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927"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764" w:type="dxa"/>
            <w:gridSpan w:val="3"/>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199"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33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985"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212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r>
      <w:tr w:rsidR="002D0B74" w:rsidRPr="00CD74A2" w:rsidTr="00BF27D6">
        <w:trPr>
          <w:trHeight w:val="291"/>
        </w:trPr>
        <w:tc>
          <w:tcPr>
            <w:tcW w:w="62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417"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2125"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70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737" w:type="dxa"/>
            <w:gridSpan w:val="2"/>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927"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764" w:type="dxa"/>
            <w:gridSpan w:val="3"/>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199"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330"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1985"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c>
          <w:tcPr>
            <w:tcW w:w="2126" w:type="dxa"/>
          </w:tcPr>
          <w:p w:rsidR="002D0B74" w:rsidRPr="00BF27D6" w:rsidRDefault="002D0B74" w:rsidP="00BF27D6">
            <w:pPr>
              <w:widowControl w:val="0"/>
              <w:autoSpaceDE w:val="0"/>
              <w:autoSpaceDN w:val="0"/>
              <w:adjustRightInd w:val="0"/>
              <w:spacing w:after="0" w:line="240" w:lineRule="auto"/>
              <w:jc w:val="center"/>
              <w:rPr>
                <w:rFonts w:ascii="Times New Roman" w:hAnsi="Times New Roman"/>
                <w:sz w:val="20"/>
                <w:szCs w:val="20"/>
                <w:lang w:eastAsia="ru-RU"/>
              </w:rPr>
            </w:pPr>
          </w:p>
        </w:tc>
      </w:tr>
      <w:tr w:rsidR="002D0B74" w:rsidRPr="00CD74A2" w:rsidTr="00BF27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Before w:val="2"/>
          <w:gridAfter w:val="1"/>
          <w:wBefore w:w="1235" w:type="dxa"/>
          <w:wAfter w:w="2126" w:type="dxa"/>
          <w:trHeight w:val="2548"/>
        </w:trPr>
        <w:tc>
          <w:tcPr>
            <w:tcW w:w="7635" w:type="dxa"/>
            <w:gridSpan w:val="8"/>
          </w:tcPr>
          <w:p w:rsidR="002D0B74" w:rsidRDefault="002D0B74" w:rsidP="002D0B74">
            <w:pPr>
              <w:rPr>
                <w:rFonts w:cs="Arial"/>
                <w:sz w:val="24"/>
                <w:szCs w:val="24"/>
              </w:rPr>
            </w:pPr>
          </w:p>
          <w:p w:rsidR="00BF27D6" w:rsidRDefault="00BF27D6"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p>
          <w:p w:rsidR="002D0B74" w:rsidRPr="00BF27D6" w:rsidRDefault="002D0B74"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r w:rsidRPr="00BF27D6">
              <w:rPr>
                <w:rFonts w:ascii="Times New Roman" w:hAnsi="Times New Roman"/>
                <w:sz w:val="24"/>
                <w:szCs w:val="24"/>
              </w:rPr>
              <w:t>Глава сельского поселения Каркатеевы _________   _______________</w:t>
            </w:r>
          </w:p>
          <w:p w:rsidR="002D0B74" w:rsidRDefault="002D0B74"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r w:rsidRPr="00BF27D6">
              <w:rPr>
                <w:rFonts w:ascii="Times New Roman" w:hAnsi="Times New Roman"/>
                <w:sz w:val="24"/>
                <w:szCs w:val="24"/>
              </w:rPr>
              <w:t xml:space="preserve">                                                       (</w:t>
            </w:r>
            <w:proofErr w:type="gramStart"/>
            <w:r w:rsidRPr="00BF27D6">
              <w:rPr>
                <w:rFonts w:ascii="Times New Roman" w:hAnsi="Times New Roman"/>
                <w:sz w:val="24"/>
                <w:szCs w:val="24"/>
              </w:rPr>
              <w:t xml:space="preserve">подпись)   </w:t>
            </w:r>
            <w:proofErr w:type="gramEnd"/>
            <w:r w:rsidRPr="00BF27D6">
              <w:rPr>
                <w:rFonts w:ascii="Times New Roman" w:hAnsi="Times New Roman"/>
                <w:sz w:val="24"/>
                <w:szCs w:val="24"/>
              </w:rPr>
              <w:t xml:space="preserve">       (расшифровка подписи)</w:t>
            </w:r>
          </w:p>
          <w:p w:rsidR="00BF27D6" w:rsidRDefault="00BF27D6"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p>
          <w:p w:rsidR="00BF27D6" w:rsidRPr="00BF27D6" w:rsidRDefault="00BF27D6"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p>
          <w:p w:rsidR="002D0B74" w:rsidRPr="00BF27D6" w:rsidRDefault="002D0B74"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r w:rsidRPr="00BF27D6">
              <w:rPr>
                <w:rFonts w:ascii="Times New Roman" w:hAnsi="Times New Roman"/>
                <w:sz w:val="24"/>
                <w:szCs w:val="24"/>
              </w:rPr>
              <w:t>Руководитель финансово-</w:t>
            </w:r>
          </w:p>
          <w:p w:rsidR="002D0B74" w:rsidRPr="00BF27D6" w:rsidRDefault="002D0B74" w:rsidP="00BF27D6">
            <w:pPr>
              <w:widowControl w:val="0"/>
              <w:tabs>
                <w:tab w:val="left" w:pos="4678"/>
              </w:tabs>
              <w:autoSpaceDE w:val="0"/>
              <w:autoSpaceDN w:val="0"/>
              <w:adjustRightInd w:val="0"/>
              <w:snapToGrid w:val="0"/>
              <w:spacing w:after="0" w:line="256" w:lineRule="auto"/>
              <w:ind w:firstLine="35"/>
              <w:jc w:val="both"/>
              <w:rPr>
                <w:rFonts w:ascii="Times New Roman" w:hAnsi="Times New Roman"/>
                <w:sz w:val="24"/>
                <w:szCs w:val="24"/>
              </w:rPr>
            </w:pPr>
            <w:r w:rsidRPr="00BF27D6">
              <w:rPr>
                <w:rFonts w:ascii="Times New Roman" w:hAnsi="Times New Roman"/>
                <w:sz w:val="24"/>
                <w:szCs w:val="24"/>
              </w:rPr>
              <w:t>экономической службы          _________         ___________________</w:t>
            </w:r>
          </w:p>
          <w:p w:rsidR="002D0B74" w:rsidRPr="007D5E66" w:rsidRDefault="002D0B74" w:rsidP="00BF27D6">
            <w:pPr>
              <w:widowControl w:val="0"/>
              <w:tabs>
                <w:tab w:val="left" w:pos="4678"/>
              </w:tabs>
              <w:autoSpaceDE w:val="0"/>
              <w:autoSpaceDN w:val="0"/>
              <w:adjustRightInd w:val="0"/>
              <w:snapToGrid w:val="0"/>
              <w:spacing w:after="0" w:line="256" w:lineRule="auto"/>
              <w:ind w:firstLine="35"/>
              <w:jc w:val="both"/>
              <w:rPr>
                <w:rFonts w:cs="Arial"/>
                <w:sz w:val="18"/>
                <w:szCs w:val="18"/>
              </w:rPr>
            </w:pPr>
            <w:r w:rsidRPr="00BF27D6">
              <w:rPr>
                <w:rFonts w:ascii="Times New Roman" w:hAnsi="Times New Roman"/>
                <w:sz w:val="24"/>
                <w:szCs w:val="24"/>
              </w:rPr>
              <w:t xml:space="preserve">                                 (подпись)                     (расшифровка подписи)                                                            </w:t>
            </w:r>
          </w:p>
        </w:tc>
        <w:tc>
          <w:tcPr>
            <w:tcW w:w="4940" w:type="dxa"/>
            <w:gridSpan w:val="4"/>
          </w:tcPr>
          <w:p w:rsidR="002D0B74" w:rsidRPr="00CD74A2" w:rsidRDefault="002D0B74" w:rsidP="002D0B74">
            <w:pPr>
              <w:jc w:val="both"/>
              <w:rPr>
                <w:sz w:val="26"/>
                <w:szCs w:val="26"/>
              </w:rPr>
            </w:pPr>
          </w:p>
        </w:tc>
      </w:tr>
    </w:tbl>
    <w:p w:rsidR="002D0B74" w:rsidRPr="00CD74A2" w:rsidRDefault="002D0B74" w:rsidP="002D0B74">
      <w:pPr>
        <w:outlineLvl w:val="1"/>
        <w:rPr>
          <w:sz w:val="26"/>
          <w:szCs w:val="26"/>
        </w:rPr>
      </w:pPr>
    </w:p>
    <w:p w:rsidR="00D332EC" w:rsidRPr="001236B3" w:rsidRDefault="00D332EC" w:rsidP="001236B3">
      <w:pPr>
        <w:pStyle w:val="formattext"/>
        <w:spacing w:before="0" w:beforeAutospacing="0" w:after="0" w:afterAutospacing="0"/>
        <w:ind w:left="709" w:firstLine="425"/>
        <w:jc w:val="center"/>
        <w:rPr>
          <w:rFonts w:ascii="Arial" w:hAnsi="Arial" w:cs="Arial"/>
          <w:b/>
          <w:sz w:val="20"/>
          <w:szCs w:val="20"/>
        </w:rPr>
      </w:pPr>
    </w:p>
    <w:p w:rsidR="00D332EC" w:rsidRPr="001236B3" w:rsidRDefault="00D332EC" w:rsidP="001236B3">
      <w:pPr>
        <w:spacing w:line="240" w:lineRule="auto"/>
        <w:rPr>
          <w:rFonts w:ascii="Arial" w:hAnsi="Arial" w:cs="Arial"/>
          <w:sz w:val="20"/>
          <w:szCs w:val="20"/>
        </w:rPr>
      </w:pPr>
    </w:p>
    <w:p w:rsidR="002D0B74" w:rsidRDefault="002D0B74" w:rsidP="004D74D1">
      <w:pPr>
        <w:pStyle w:val="formattext"/>
        <w:spacing w:before="0" w:beforeAutospacing="0" w:after="0" w:afterAutospacing="0"/>
        <w:jc w:val="both"/>
        <w:rPr>
          <w:rFonts w:ascii="Arial" w:hAnsi="Arial" w:cs="Arial"/>
          <w:sz w:val="20"/>
          <w:szCs w:val="20"/>
        </w:rPr>
        <w:sectPr w:rsidR="002D0B74" w:rsidSect="00BF27D6">
          <w:type w:val="continuous"/>
          <w:pgSz w:w="16840" w:h="11907" w:orient="landscape" w:code="9"/>
          <w:pgMar w:top="720" w:right="1105" w:bottom="720" w:left="720" w:header="567" w:footer="306" w:gutter="0"/>
          <w:pgNumType w:start="1"/>
          <w:cols w:space="720"/>
          <w:noEndnote/>
          <w:titlePg/>
          <w:docGrid w:linePitch="299"/>
        </w:sectPr>
      </w:pPr>
    </w:p>
    <w:p w:rsidR="00DB2125" w:rsidRPr="001236B3" w:rsidRDefault="00DB2125" w:rsidP="004D74D1">
      <w:pPr>
        <w:pStyle w:val="formattext"/>
        <w:spacing w:before="0" w:beforeAutospacing="0" w:after="0" w:afterAutospacing="0"/>
        <w:jc w:val="both"/>
        <w:rPr>
          <w:rFonts w:ascii="Arial" w:hAnsi="Arial" w:cs="Arial"/>
          <w:sz w:val="20"/>
          <w:szCs w:val="20"/>
        </w:rPr>
      </w:pPr>
    </w:p>
    <w:sectPr w:rsidR="00DB2125" w:rsidRPr="001236B3" w:rsidSect="002D0B74">
      <w:type w:val="continuous"/>
      <w:pgSz w:w="16840" w:h="11907" w:orient="landscape" w:code="9"/>
      <w:pgMar w:top="720" w:right="720" w:bottom="720" w:left="720" w:header="567" w:footer="306" w:gutter="0"/>
      <w:pgNumType w:start="1"/>
      <w:cols w:num="2"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808" w:rsidRDefault="00ED3808">
      <w:pPr>
        <w:spacing w:after="0" w:line="240" w:lineRule="auto"/>
      </w:pPr>
      <w:r>
        <w:separator/>
      </w:r>
    </w:p>
  </w:endnote>
  <w:endnote w:type="continuationSeparator" w:id="0">
    <w:p w:rsidR="00ED3808" w:rsidRDefault="00ED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horndale AMT">
    <w:altName w:val="Times New Roman"/>
    <w:charset w:val="CC"/>
    <w:family w:val="roman"/>
    <w:pitch w:val="variable"/>
  </w:font>
  <w:font w:name="Albany AMT">
    <w:altName w:val="Arial"/>
    <w:charset w:val="CC"/>
    <w:family w:val="auto"/>
    <w:pitch w:val="variable"/>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B74" w:rsidRDefault="002D0B74">
    <w:pPr>
      <w:pStyle w:val="ac"/>
      <w:framePr w:wrap="around" w:vAnchor="text" w:hAnchor="margin" w:xAlign="right" w:y="1"/>
      <w:rPr>
        <w:rStyle w:val="ab"/>
        <w:rFonts w:eastAsia="Calibri"/>
      </w:rPr>
    </w:pPr>
    <w:r>
      <w:rPr>
        <w:rStyle w:val="ab"/>
        <w:rFonts w:eastAsia="Calibri"/>
      </w:rPr>
      <w:fldChar w:fldCharType="begin"/>
    </w:r>
    <w:r>
      <w:rPr>
        <w:rStyle w:val="ab"/>
        <w:rFonts w:eastAsia="Calibri"/>
      </w:rPr>
      <w:instrText xml:space="preserve">PAGE  </w:instrText>
    </w:r>
    <w:r>
      <w:rPr>
        <w:rStyle w:val="ab"/>
        <w:rFonts w:eastAsia="Calibri"/>
      </w:rPr>
      <w:fldChar w:fldCharType="end"/>
    </w:r>
  </w:p>
  <w:p w:rsidR="002D0B74" w:rsidRDefault="002D0B74">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B74" w:rsidRDefault="002D0B74">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808" w:rsidRDefault="00ED3808">
      <w:pPr>
        <w:spacing w:after="0" w:line="240" w:lineRule="auto"/>
      </w:pPr>
      <w:r>
        <w:separator/>
      </w:r>
    </w:p>
  </w:footnote>
  <w:footnote w:type="continuationSeparator" w:id="0">
    <w:p w:rsidR="00ED3808" w:rsidRDefault="00ED3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B74" w:rsidRDefault="002D0B74" w:rsidP="00D332EC">
    <w:pPr>
      <w:pStyle w:val="a9"/>
      <w:framePr w:wrap="around" w:vAnchor="text" w:hAnchor="margin" w:xAlign="center" w:y="1"/>
      <w:rPr>
        <w:rStyle w:val="ab"/>
        <w:rFonts w:eastAsia="Calibri"/>
      </w:rPr>
    </w:pPr>
    <w:r>
      <w:rPr>
        <w:rStyle w:val="ab"/>
        <w:rFonts w:eastAsia="Calibri"/>
      </w:rPr>
      <w:fldChar w:fldCharType="begin"/>
    </w:r>
    <w:r>
      <w:rPr>
        <w:rStyle w:val="ab"/>
        <w:rFonts w:eastAsia="Calibri"/>
      </w:rPr>
      <w:instrText xml:space="preserve">PAGE  </w:instrText>
    </w:r>
    <w:r>
      <w:rPr>
        <w:rStyle w:val="ab"/>
        <w:rFonts w:eastAsia="Calibri"/>
      </w:rPr>
      <w:fldChar w:fldCharType="separate"/>
    </w:r>
    <w:r>
      <w:rPr>
        <w:rStyle w:val="ab"/>
        <w:rFonts w:eastAsia="Calibri"/>
        <w:noProof/>
      </w:rPr>
      <w:t>2</w:t>
    </w:r>
    <w:r>
      <w:rPr>
        <w:rStyle w:val="ab"/>
        <w:rFonts w:eastAsia="Calibri"/>
      </w:rPr>
      <w:fldChar w:fldCharType="end"/>
    </w:r>
  </w:p>
  <w:p w:rsidR="002D0B74" w:rsidRDefault="002D0B74">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B74" w:rsidRDefault="002D0B74" w:rsidP="00D332EC">
    <w:pPr>
      <w:pStyle w:val="a9"/>
      <w:framePr w:wrap="around" w:vAnchor="text" w:hAnchor="margin" w:xAlign="center" w:y="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09"/>
    <w:rsid w:val="00006AE5"/>
    <w:rsid w:val="00045EEA"/>
    <w:rsid w:val="000A66C7"/>
    <w:rsid w:val="001236B3"/>
    <w:rsid w:val="00197709"/>
    <w:rsid w:val="002802CC"/>
    <w:rsid w:val="00283F78"/>
    <w:rsid w:val="002D0B74"/>
    <w:rsid w:val="00313E69"/>
    <w:rsid w:val="00470FE1"/>
    <w:rsid w:val="004B4FC6"/>
    <w:rsid w:val="004D74D1"/>
    <w:rsid w:val="00521D37"/>
    <w:rsid w:val="00530F3D"/>
    <w:rsid w:val="0057532A"/>
    <w:rsid w:val="00637761"/>
    <w:rsid w:val="00735232"/>
    <w:rsid w:val="007A676B"/>
    <w:rsid w:val="007F43DD"/>
    <w:rsid w:val="0082362B"/>
    <w:rsid w:val="00857FD8"/>
    <w:rsid w:val="008E4E77"/>
    <w:rsid w:val="009A2233"/>
    <w:rsid w:val="00A02767"/>
    <w:rsid w:val="00A3153B"/>
    <w:rsid w:val="00A60CB2"/>
    <w:rsid w:val="00A74384"/>
    <w:rsid w:val="00AF6992"/>
    <w:rsid w:val="00AF76A4"/>
    <w:rsid w:val="00B03A53"/>
    <w:rsid w:val="00B51727"/>
    <w:rsid w:val="00BF27D6"/>
    <w:rsid w:val="00C31A96"/>
    <w:rsid w:val="00C84EBF"/>
    <w:rsid w:val="00D10A04"/>
    <w:rsid w:val="00D332EC"/>
    <w:rsid w:val="00D55440"/>
    <w:rsid w:val="00D5643C"/>
    <w:rsid w:val="00DB1DB7"/>
    <w:rsid w:val="00DB2125"/>
    <w:rsid w:val="00E267B0"/>
    <w:rsid w:val="00E61A82"/>
    <w:rsid w:val="00ED3808"/>
    <w:rsid w:val="00ED7A9D"/>
    <w:rsid w:val="00EE75E3"/>
    <w:rsid w:val="00EE7B7E"/>
    <w:rsid w:val="00FB3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A13E"/>
  <w15:chartTrackingRefBased/>
  <w15:docId w15:val="{37DC7567-EB36-4C9A-BEF9-77C9BC06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FD8"/>
    <w:pPr>
      <w:spacing w:after="200" w:line="276" w:lineRule="auto"/>
    </w:pPr>
    <w:rPr>
      <w:rFonts w:ascii="Calibri" w:eastAsia="Calibri" w:hAnsi="Calibri" w:cs="Times New Roman"/>
    </w:rPr>
  </w:style>
  <w:style w:type="paragraph" w:styleId="1">
    <w:name w:val="heading 1"/>
    <w:basedOn w:val="a"/>
    <w:next w:val="a"/>
    <w:link w:val="10"/>
    <w:qFormat/>
    <w:rsid w:val="0082362B"/>
    <w:pPr>
      <w:keepNext/>
      <w:spacing w:after="0" w:line="240" w:lineRule="auto"/>
      <w:outlineLvl w:val="0"/>
    </w:pPr>
    <w:rPr>
      <w:rFonts w:ascii="Cambria" w:eastAsia="Times New Roman" w:hAnsi="Cambria"/>
      <w:b/>
      <w:bCs/>
      <w:kern w:val="32"/>
      <w:sz w:val="32"/>
      <w:szCs w:val="32"/>
      <w:lang w:val="x-none" w:eastAsia="x-none"/>
    </w:rPr>
  </w:style>
  <w:style w:type="paragraph" w:styleId="2">
    <w:name w:val="heading 2"/>
    <w:basedOn w:val="a"/>
    <w:next w:val="a"/>
    <w:link w:val="20"/>
    <w:unhideWhenUsed/>
    <w:qFormat/>
    <w:rsid w:val="001236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2D0B7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2D0B74"/>
    <w:pPr>
      <w:keepNext/>
      <w:spacing w:before="240" w:after="60" w:line="240" w:lineRule="auto"/>
      <w:outlineLvl w:val="3"/>
    </w:pPr>
    <w:rPr>
      <w:rFonts w:ascii="Times New Roman" w:eastAsia="Times New Roman" w:hAnsi="Times New Roman"/>
      <w:b/>
      <w:bCs/>
      <w:sz w:val="28"/>
      <w:szCs w:val="28"/>
      <w:lang w:eastAsia="ru-RU"/>
    </w:rPr>
  </w:style>
  <w:style w:type="paragraph" w:styleId="6">
    <w:name w:val="heading 6"/>
    <w:basedOn w:val="a"/>
    <w:next w:val="a"/>
    <w:link w:val="60"/>
    <w:qFormat/>
    <w:rsid w:val="002D0B74"/>
    <w:pPr>
      <w:spacing w:before="240" w:after="60" w:line="240" w:lineRule="auto"/>
      <w:outlineLvl w:val="5"/>
    </w:pPr>
    <w:rPr>
      <w:rFonts w:ascii="Times New Roman" w:eastAsia="Times New Roman" w:hAnsi="Times New Roman"/>
      <w:b/>
      <w:bCs/>
      <w:lang w:eastAsia="ru-RU"/>
    </w:rPr>
  </w:style>
  <w:style w:type="paragraph" w:styleId="8">
    <w:name w:val="heading 8"/>
    <w:basedOn w:val="a"/>
    <w:next w:val="a"/>
    <w:link w:val="80"/>
    <w:qFormat/>
    <w:rsid w:val="002D0B74"/>
    <w:pPr>
      <w:spacing w:before="240" w:after="60" w:line="240" w:lineRule="auto"/>
      <w:outlineLvl w:val="7"/>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7FD8"/>
    <w:pPr>
      <w:spacing w:before="100" w:beforeAutospacing="1" w:after="100" w:afterAutospacing="1" w:line="240" w:lineRule="auto"/>
    </w:pPr>
    <w:rPr>
      <w:rFonts w:ascii="Times New Roman" w:eastAsiaTheme="minorEastAsia" w:hAnsi="Times New Roman"/>
      <w:sz w:val="24"/>
      <w:szCs w:val="24"/>
      <w:lang w:eastAsia="ru-RU"/>
    </w:rPr>
  </w:style>
  <w:style w:type="paragraph" w:styleId="a4">
    <w:name w:val="Balloon Text"/>
    <w:basedOn w:val="a"/>
    <w:link w:val="a5"/>
    <w:uiPriority w:val="99"/>
    <w:semiHidden/>
    <w:unhideWhenUsed/>
    <w:rsid w:val="00313E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13E69"/>
    <w:rPr>
      <w:rFonts w:ascii="Segoe UI" w:eastAsia="Calibri" w:hAnsi="Segoe UI" w:cs="Segoe UI"/>
      <w:sz w:val="18"/>
      <w:szCs w:val="18"/>
    </w:rPr>
  </w:style>
  <w:style w:type="table" w:styleId="a6">
    <w:name w:val="Table Grid"/>
    <w:basedOn w:val="a1"/>
    <w:rsid w:val="0031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rsid w:val="00313E6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link w:val="a8"/>
    <w:uiPriority w:val="34"/>
    <w:qFormat/>
    <w:rsid w:val="0057532A"/>
    <w:pPr>
      <w:ind w:left="720"/>
      <w:contextualSpacing/>
    </w:pPr>
  </w:style>
  <w:style w:type="character" w:customStyle="1" w:styleId="10">
    <w:name w:val="Заголовок 1 Знак"/>
    <w:basedOn w:val="a0"/>
    <w:link w:val="1"/>
    <w:rsid w:val="0082362B"/>
    <w:rPr>
      <w:rFonts w:ascii="Cambria" w:eastAsia="Times New Roman" w:hAnsi="Cambria" w:cs="Times New Roman"/>
      <w:b/>
      <w:bCs/>
      <w:kern w:val="32"/>
      <w:sz w:val="32"/>
      <w:szCs w:val="32"/>
      <w:lang w:val="x-none" w:eastAsia="x-none"/>
    </w:rPr>
  </w:style>
  <w:style w:type="paragraph" w:styleId="a9">
    <w:name w:val="header"/>
    <w:basedOn w:val="a"/>
    <w:link w:val="aa"/>
    <w:rsid w:val="00283F78"/>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basedOn w:val="a0"/>
    <w:link w:val="a9"/>
    <w:rsid w:val="00283F78"/>
    <w:rPr>
      <w:rFonts w:ascii="Times New Roman" w:eastAsia="Times New Roman" w:hAnsi="Times New Roman" w:cs="Times New Roman"/>
      <w:sz w:val="20"/>
      <w:szCs w:val="20"/>
      <w:lang w:eastAsia="ru-RU"/>
    </w:rPr>
  </w:style>
  <w:style w:type="character" w:styleId="ab">
    <w:name w:val="page number"/>
    <w:basedOn w:val="a0"/>
    <w:rsid w:val="00283F78"/>
  </w:style>
  <w:style w:type="paragraph" w:styleId="ac">
    <w:name w:val="footer"/>
    <w:basedOn w:val="a"/>
    <w:link w:val="ad"/>
    <w:rsid w:val="00283F78"/>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d">
    <w:name w:val="Нижний колонтитул Знак"/>
    <w:basedOn w:val="a0"/>
    <w:link w:val="ac"/>
    <w:rsid w:val="00283F78"/>
    <w:rPr>
      <w:rFonts w:ascii="Times New Roman" w:eastAsia="Times New Roman" w:hAnsi="Times New Roman" w:cs="Times New Roman"/>
      <w:sz w:val="20"/>
      <w:szCs w:val="20"/>
      <w:lang w:eastAsia="ru-RU"/>
    </w:rPr>
  </w:style>
  <w:style w:type="paragraph" w:styleId="ae">
    <w:name w:val="No Spacing"/>
    <w:link w:val="af"/>
    <w:uiPriority w:val="1"/>
    <w:qFormat/>
    <w:rsid w:val="00C31A96"/>
    <w:pPr>
      <w:spacing w:after="0" w:line="240" w:lineRule="auto"/>
    </w:pPr>
    <w:rPr>
      <w:rFonts w:ascii="Times New Roman" w:eastAsia="Times New Roman" w:hAnsi="Times New Roman" w:cs="Times New Roman"/>
      <w:sz w:val="28"/>
    </w:rPr>
  </w:style>
  <w:style w:type="paragraph" w:styleId="af0">
    <w:name w:val="Body Text Indent"/>
    <w:basedOn w:val="a"/>
    <w:link w:val="af1"/>
    <w:rsid w:val="00C31A96"/>
    <w:pPr>
      <w:widowControl w:val="0"/>
      <w:shd w:val="clear" w:color="auto" w:fill="FFFFFF"/>
      <w:autoSpaceDE w:val="0"/>
      <w:autoSpaceDN w:val="0"/>
      <w:adjustRightInd w:val="0"/>
      <w:spacing w:before="269" w:after="0" w:line="240" w:lineRule="auto"/>
      <w:ind w:left="60"/>
      <w:jc w:val="both"/>
    </w:pPr>
    <w:rPr>
      <w:rFonts w:ascii="Times New Roman" w:hAnsi="Times New Roman"/>
      <w:color w:val="000000"/>
      <w:spacing w:val="-8"/>
      <w:sz w:val="24"/>
      <w:szCs w:val="24"/>
      <w:lang w:val="x-none" w:eastAsia="ru-RU"/>
    </w:rPr>
  </w:style>
  <w:style w:type="character" w:customStyle="1" w:styleId="af1">
    <w:name w:val="Основной текст с отступом Знак"/>
    <w:basedOn w:val="a0"/>
    <w:link w:val="af0"/>
    <w:rsid w:val="00C31A96"/>
    <w:rPr>
      <w:rFonts w:ascii="Times New Roman" w:eastAsia="Calibri" w:hAnsi="Times New Roman" w:cs="Times New Roman"/>
      <w:color w:val="000000"/>
      <w:spacing w:val="-8"/>
      <w:sz w:val="24"/>
      <w:szCs w:val="24"/>
      <w:shd w:val="clear" w:color="auto" w:fill="FFFFFF"/>
      <w:lang w:val="x-none" w:eastAsia="ru-RU"/>
    </w:rPr>
  </w:style>
  <w:style w:type="character" w:styleId="af2">
    <w:name w:val="Hyperlink"/>
    <w:unhideWhenUsed/>
    <w:rsid w:val="00AF76A4"/>
    <w:rPr>
      <w:rFonts w:ascii="Verdana" w:hAnsi="Verdana" w:hint="default"/>
      <w:strike w:val="0"/>
      <w:dstrike w:val="0"/>
      <w:color w:val="144C87"/>
      <w:sz w:val="18"/>
      <w:szCs w:val="18"/>
      <w:u w:val="none"/>
      <w:effect w:val="none"/>
    </w:rPr>
  </w:style>
  <w:style w:type="paragraph" w:customStyle="1" w:styleId="ConsPlusNonformat">
    <w:name w:val="ConsPlusNonformat"/>
    <w:rsid w:val="00AF76A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Body Text"/>
    <w:basedOn w:val="a"/>
    <w:link w:val="af4"/>
    <w:unhideWhenUsed/>
    <w:rsid w:val="00AF76A4"/>
    <w:pPr>
      <w:spacing w:after="120"/>
    </w:pPr>
  </w:style>
  <w:style w:type="character" w:customStyle="1" w:styleId="af4">
    <w:name w:val="Основной текст Знак"/>
    <w:basedOn w:val="a0"/>
    <w:link w:val="af3"/>
    <w:rsid w:val="00AF76A4"/>
    <w:rPr>
      <w:rFonts w:ascii="Calibri" w:eastAsia="Calibri" w:hAnsi="Calibri" w:cs="Times New Roman"/>
    </w:rPr>
  </w:style>
  <w:style w:type="character" w:customStyle="1" w:styleId="blk">
    <w:name w:val="blk"/>
    <w:basedOn w:val="a0"/>
    <w:rsid w:val="00DB2125"/>
  </w:style>
  <w:style w:type="paragraph" w:customStyle="1" w:styleId="headertext">
    <w:name w:val="headertext"/>
    <w:basedOn w:val="a"/>
    <w:rsid w:val="00DB21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DB21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Без интервала Знак"/>
    <w:link w:val="ae"/>
    <w:uiPriority w:val="1"/>
    <w:rsid w:val="00DB2125"/>
    <w:rPr>
      <w:rFonts w:ascii="Times New Roman" w:eastAsia="Times New Roman" w:hAnsi="Times New Roman" w:cs="Times New Roman"/>
      <w:sz w:val="28"/>
    </w:rPr>
  </w:style>
  <w:style w:type="paragraph" w:customStyle="1" w:styleId="FORMATTEXT0">
    <w:name w:val=".FORMATTEXT"/>
    <w:uiPriority w:val="99"/>
    <w:rsid w:val="009A22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D332EC"/>
    <w:rPr>
      <w:rFonts w:ascii="Arial" w:eastAsia="Times New Roman" w:hAnsi="Arial" w:cs="Arial"/>
      <w:sz w:val="20"/>
      <w:szCs w:val="20"/>
      <w:lang w:eastAsia="ru-RU"/>
    </w:rPr>
  </w:style>
  <w:style w:type="character" w:customStyle="1" w:styleId="a8">
    <w:name w:val="Абзац списка Знак"/>
    <w:link w:val="a7"/>
    <w:uiPriority w:val="34"/>
    <w:locked/>
    <w:rsid w:val="00D332EC"/>
    <w:rPr>
      <w:rFonts w:ascii="Calibri" w:eastAsia="Calibri" w:hAnsi="Calibri" w:cs="Times New Roman"/>
    </w:rPr>
  </w:style>
  <w:style w:type="paragraph" w:customStyle="1" w:styleId="Standard">
    <w:name w:val="Standard"/>
    <w:rsid w:val="00D332EC"/>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character" w:customStyle="1" w:styleId="Internetlink">
    <w:name w:val="Internet link"/>
    <w:rsid w:val="00D332EC"/>
    <w:rPr>
      <w:color w:val="000080"/>
      <w:u w:val="single"/>
    </w:rPr>
  </w:style>
  <w:style w:type="paragraph" w:customStyle="1" w:styleId="ConsPlusTitle">
    <w:name w:val="ConsPlusTitle"/>
    <w:rsid w:val="00D332EC"/>
    <w:pPr>
      <w:widowControl w:val="0"/>
      <w:spacing w:after="0" w:line="240" w:lineRule="auto"/>
    </w:pPr>
    <w:rPr>
      <w:rFonts w:ascii="Arial" w:eastAsia="Times New Roman" w:hAnsi="Arial" w:cs="Arial"/>
      <w:b/>
      <w:bCs/>
      <w:sz w:val="24"/>
      <w:szCs w:val="24"/>
      <w:lang w:eastAsia="ru-RU"/>
    </w:rPr>
  </w:style>
  <w:style w:type="character" w:customStyle="1" w:styleId="20">
    <w:name w:val="Заголовок 2 Знак"/>
    <w:basedOn w:val="a0"/>
    <w:link w:val="2"/>
    <w:rsid w:val="001236B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2D0B74"/>
    <w:rPr>
      <w:rFonts w:ascii="Arial" w:eastAsia="Times New Roman" w:hAnsi="Arial" w:cs="Arial"/>
      <w:b/>
      <w:bCs/>
      <w:sz w:val="26"/>
      <w:szCs w:val="26"/>
      <w:lang w:eastAsia="ru-RU"/>
    </w:rPr>
  </w:style>
  <w:style w:type="character" w:customStyle="1" w:styleId="40">
    <w:name w:val="Заголовок 4 Знак"/>
    <w:basedOn w:val="a0"/>
    <w:link w:val="4"/>
    <w:rsid w:val="002D0B74"/>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2D0B74"/>
    <w:rPr>
      <w:rFonts w:ascii="Times New Roman" w:eastAsia="Times New Roman" w:hAnsi="Times New Roman" w:cs="Times New Roman"/>
      <w:b/>
      <w:bCs/>
      <w:lang w:eastAsia="ru-RU"/>
    </w:rPr>
  </w:style>
  <w:style w:type="character" w:customStyle="1" w:styleId="80">
    <w:name w:val="Заголовок 8 Знак"/>
    <w:basedOn w:val="a0"/>
    <w:link w:val="8"/>
    <w:rsid w:val="002D0B74"/>
    <w:rPr>
      <w:rFonts w:ascii="Times New Roman" w:eastAsia="Times New Roman" w:hAnsi="Times New Roman" w:cs="Times New Roman"/>
      <w:i/>
      <w:iCs/>
      <w:sz w:val="24"/>
      <w:szCs w:val="24"/>
      <w:lang w:eastAsia="ru-RU"/>
    </w:rPr>
  </w:style>
  <w:style w:type="paragraph" w:customStyle="1" w:styleId="af5">
    <w:name w:val="Нормальный (таблица)"/>
    <w:basedOn w:val="a"/>
    <w:next w:val="a"/>
    <w:rsid w:val="002D0B74"/>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6">
    <w:name w:val="Прижатый влево"/>
    <w:basedOn w:val="a"/>
    <w:next w:val="a"/>
    <w:rsid w:val="002D0B74"/>
    <w:pPr>
      <w:widowControl w:val="0"/>
      <w:autoSpaceDE w:val="0"/>
      <w:autoSpaceDN w:val="0"/>
      <w:adjustRightInd w:val="0"/>
      <w:spacing w:after="0" w:line="240" w:lineRule="auto"/>
    </w:pPr>
    <w:rPr>
      <w:rFonts w:ascii="Arial" w:hAnsi="Arial" w:cs="Arial"/>
      <w:sz w:val="24"/>
      <w:szCs w:val="24"/>
      <w:lang w:eastAsia="ru-RU"/>
    </w:rPr>
  </w:style>
  <w:style w:type="paragraph" w:customStyle="1" w:styleId="11">
    <w:name w:val="Без интервала1"/>
    <w:rsid w:val="002D0B74"/>
    <w:pPr>
      <w:spacing w:after="0" w:line="240" w:lineRule="auto"/>
    </w:pPr>
    <w:rPr>
      <w:rFonts w:ascii="Calibri" w:eastAsia="Times New Roman" w:hAnsi="Calibri" w:cs="Times New Roman"/>
      <w:lang w:eastAsia="ru-RU"/>
    </w:rPr>
  </w:style>
  <w:style w:type="paragraph" w:customStyle="1" w:styleId="af7">
    <w:name w:val="Знак Знак Знак Знак Знак Знак Знак Знак Знак Знак Знак Знак Знак"/>
    <w:basedOn w:val="a"/>
    <w:rsid w:val="002D0B74"/>
    <w:pPr>
      <w:spacing w:after="160" w:line="240" w:lineRule="exact"/>
    </w:pPr>
    <w:rPr>
      <w:rFonts w:ascii="Verdana" w:eastAsia="Times New Roman" w:hAnsi="Verdana"/>
      <w:sz w:val="20"/>
      <w:szCs w:val="20"/>
      <w:lang w:val="en-US"/>
    </w:rPr>
  </w:style>
  <w:style w:type="paragraph" w:styleId="21">
    <w:name w:val="Body Text 2"/>
    <w:basedOn w:val="a"/>
    <w:link w:val="22"/>
    <w:rsid w:val="002D0B74"/>
    <w:pPr>
      <w:tabs>
        <w:tab w:val="left" w:pos="867"/>
      </w:tabs>
      <w:spacing w:after="0" w:line="240" w:lineRule="auto"/>
      <w:ind w:right="-132"/>
      <w:jc w:val="both"/>
    </w:pPr>
    <w:rPr>
      <w:rFonts w:ascii="Arial" w:eastAsia="Times New Roman" w:hAnsi="Arial"/>
      <w:sz w:val="26"/>
      <w:szCs w:val="20"/>
      <w:lang w:eastAsia="ru-RU"/>
    </w:rPr>
  </w:style>
  <w:style w:type="character" w:customStyle="1" w:styleId="22">
    <w:name w:val="Основной текст 2 Знак"/>
    <w:basedOn w:val="a0"/>
    <w:link w:val="21"/>
    <w:rsid w:val="002D0B74"/>
    <w:rPr>
      <w:rFonts w:ascii="Arial" w:eastAsia="Times New Roman" w:hAnsi="Arial" w:cs="Times New Roman"/>
      <w:sz w:val="26"/>
      <w:szCs w:val="20"/>
      <w:lang w:eastAsia="ru-RU"/>
    </w:rPr>
  </w:style>
  <w:style w:type="paragraph" w:styleId="31">
    <w:name w:val="Body Text 3"/>
    <w:basedOn w:val="a"/>
    <w:link w:val="32"/>
    <w:rsid w:val="002D0B74"/>
    <w:pPr>
      <w:tabs>
        <w:tab w:val="left" w:pos="1134"/>
      </w:tabs>
      <w:spacing w:after="0" w:line="240" w:lineRule="auto"/>
      <w:jc w:val="both"/>
    </w:pPr>
    <w:rPr>
      <w:rFonts w:ascii="Arial" w:eastAsia="Times New Roman" w:hAnsi="Arial"/>
      <w:sz w:val="26"/>
      <w:szCs w:val="20"/>
      <w:lang w:eastAsia="ru-RU"/>
    </w:rPr>
  </w:style>
  <w:style w:type="character" w:customStyle="1" w:styleId="32">
    <w:name w:val="Основной текст 3 Знак"/>
    <w:basedOn w:val="a0"/>
    <w:link w:val="31"/>
    <w:rsid w:val="002D0B74"/>
    <w:rPr>
      <w:rFonts w:ascii="Arial" w:eastAsia="Times New Roman" w:hAnsi="Arial" w:cs="Times New Roman"/>
      <w:sz w:val="26"/>
      <w:szCs w:val="20"/>
      <w:lang w:eastAsia="ru-RU"/>
    </w:rPr>
  </w:style>
  <w:style w:type="paragraph" w:styleId="23">
    <w:name w:val="Body Text Indent 2"/>
    <w:basedOn w:val="a"/>
    <w:link w:val="24"/>
    <w:rsid w:val="002D0B74"/>
    <w:pPr>
      <w:spacing w:after="120" w:line="480" w:lineRule="auto"/>
      <w:ind w:left="283"/>
    </w:pPr>
    <w:rPr>
      <w:rFonts w:ascii="Times New Roman" w:eastAsia="Times New Roman" w:hAnsi="Times New Roman"/>
      <w:sz w:val="20"/>
      <w:szCs w:val="20"/>
      <w:lang w:eastAsia="ru-RU"/>
    </w:rPr>
  </w:style>
  <w:style w:type="character" w:customStyle="1" w:styleId="24">
    <w:name w:val="Основной текст с отступом 2 Знак"/>
    <w:basedOn w:val="a0"/>
    <w:link w:val="23"/>
    <w:rsid w:val="002D0B74"/>
    <w:rPr>
      <w:rFonts w:ascii="Times New Roman" w:eastAsia="Times New Roman" w:hAnsi="Times New Roman" w:cs="Times New Roman"/>
      <w:sz w:val="20"/>
      <w:szCs w:val="20"/>
      <w:lang w:eastAsia="ru-RU"/>
    </w:rPr>
  </w:style>
  <w:style w:type="paragraph" w:customStyle="1" w:styleId="12">
    <w:name w:val="Стиль1"/>
    <w:basedOn w:val="a"/>
    <w:rsid w:val="002D0B74"/>
    <w:pPr>
      <w:spacing w:after="0" w:line="240" w:lineRule="auto"/>
      <w:jc w:val="both"/>
    </w:pPr>
    <w:rPr>
      <w:rFonts w:ascii="Arial" w:eastAsia="Times New Roman" w:hAnsi="Arial"/>
      <w:sz w:val="26"/>
      <w:szCs w:val="20"/>
      <w:lang w:eastAsia="ru-RU"/>
    </w:rPr>
  </w:style>
  <w:style w:type="paragraph" w:customStyle="1" w:styleId="ConsNormal">
    <w:name w:val="ConsNormal"/>
    <w:rsid w:val="002D0B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2D0B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D0B7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5">
    <w:name w:val="Стиль2"/>
    <w:basedOn w:val="a"/>
    <w:rsid w:val="002D0B74"/>
    <w:pPr>
      <w:spacing w:after="0" w:line="240" w:lineRule="auto"/>
      <w:ind w:firstLine="709"/>
      <w:jc w:val="both"/>
    </w:pPr>
    <w:rPr>
      <w:rFonts w:ascii="Arial" w:eastAsia="Times New Roman" w:hAnsi="Arial"/>
      <w:sz w:val="26"/>
      <w:szCs w:val="24"/>
      <w:lang w:eastAsia="ru-RU"/>
    </w:rPr>
  </w:style>
  <w:style w:type="paragraph" w:styleId="33">
    <w:name w:val="Body Text Indent 3"/>
    <w:basedOn w:val="a"/>
    <w:link w:val="34"/>
    <w:rsid w:val="002D0B74"/>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2D0B74"/>
    <w:rPr>
      <w:rFonts w:ascii="Times New Roman" w:eastAsia="Times New Roman" w:hAnsi="Times New Roman" w:cs="Times New Roman"/>
      <w:sz w:val="16"/>
      <w:szCs w:val="16"/>
      <w:lang w:eastAsia="ru-RU"/>
    </w:rPr>
  </w:style>
  <w:style w:type="paragraph" w:customStyle="1" w:styleId="xl36">
    <w:name w:val="xl36"/>
    <w:basedOn w:val="a"/>
    <w:rsid w:val="002D0B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lang w:eastAsia="ru-RU"/>
    </w:rPr>
  </w:style>
  <w:style w:type="paragraph" w:customStyle="1" w:styleId="13">
    <w:name w:val="Обычный (веб)1"/>
    <w:basedOn w:val="a"/>
    <w:rsid w:val="002D0B74"/>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2D0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D0B74"/>
    <w:rPr>
      <w:rFonts w:ascii="Courier New" w:eastAsia="Times New Roman" w:hAnsi="Courier New" w:cs="Courier New"/>
      <w:sz w:val="20"/>
      <w:szCs w:val="20"/>
      <w:lang w:eastAsia="ru-RU"/>
    </w:rPr>
  </w:style>
  <w:style w:type="paragraph" w:customStyle="1" w:styleId="af8">
    <w:name w:val="Знак Знак Знак Знак Знак Знак Знак"/>
    <w:basedOn w:val="a"/>
    <w:rsid w:val="002D0B74"/>
    <w:pPr>
      <w:spacing w:before="100" w:beforeAutospacing="1" w:after="100" w:afterAutospacing="1" w:line="240" w:lineRule="auto"/>
    </w:pPr>
    <w:rPr>
      <w:rFonts w:ascii="Tahoma" w:eastAsia="Times New Roman" w:hAnsi="Tahoma"/>
      <w:sz w:val="20"/>
      <w:szCs w:val="20"/>
      <w:lang w:val="en-US"/>
    </w:rPr>
  </w:style>
  <w:style w:type="paragraph" w:styleId="af9">
    <w:name w:val="Block Text"/>
    <w:basedOn w:val="a"/>
    <w:rsid w:val="002D0B74"/>
    <w:pPr>
      <w:widowControl w:val="0"/>
      <w:shd w:val="clear" w:color="auto" w:fill="FFFFFF"/>
      <w:tabs>
        <w:tab w:val="left" w:pos="1276"/>
      </w:tabs>
      <w:autoSpaceDE w:val="0"/>
      <w:autoSpaceDN w:val="0"/>
      <w:spacing w:after="0" w:line="317" w:lineRule="exact"/>
      <w:ind w:left="1795" w:right="1555" w:hanging="944"/>
      <w:jc w:val="center"/>
    </w:pPr>
    <w:rPr>
      <w:rFonts w:ascii="Times New Roman" w:eastAsia="Times New Roman" w:hAnsi="Times New Roman"/>
      <w:b/>
      <w:bCs/>
      <w:color w:val="000000"/>
      <w:spacing w:val="-2"/>
      <w:sz w:val="28"/>
      <w:szCs w:val="28"/>
      <w:lang w:eastAsia="ru-RU"/>
    </w:rPr>
  </w:style>
  <w:style w:type="paragraph" w:customStyle="1" w:styleId="14">
    <w:name w:val="?????1"/>
    <w:basedOn w:val="a"/>
    <w:rsid w:val="002D0B74"/>
    <w:pPr>
      <w:spacing w:after="0" w:line="240" w:lineRule="auto"/>
      <w:jc w:val="both"/>
    </w:pPr>
    <w:rPr>
      <w:rFonts w:ascii="Arial" w:eastAsia="Times New Roman" w:hAnsi="Arial"/>
      <w:sz w:val="26"/>
      <w:szCs w:val="20"/>
      <w:lang w:eastAsia="ru-RU"/>
    </w:rPr>
  </w:style>
  <w:style w:type="paragraph" w:customStyle="1" w:styleId="ConsPlusCell">
    <w:name w:val="ConsPlusCell"/>
    <w:rsid w:val="002D0B74"/>
    <w:pPr>
      <w:autoSpaceDE w:val="0"/>
      <w:autoSpaceDN w:val="0"/>
      <w:adjustRightInd w:val="0"/>
      <w:spacing w:after="0" w:line="240" w:lineRule="auto"/>
    </w:pPr>
    <w:rPr>
      <w:rFonts w:ascii="Arial" w:eastAsia="Times New Roman" w:hAnsi="Arial" w:cs="Arial"/>
      <w:sz w:val="20"/>
      <w:szCs w:val="20"/>
      <w:lang w:eastAsia="ru-RU"/>
    </w:rPr>
  </w:style>
  <w:style w:type="paragraph" w:styleId="afa">
    <w:name w:val="Subtitle"/>
    <w:basedOn w:val="a"/>
    <w:link w:val="afb"/>
    <w:qFormat/>
    <w:rsid w:val="002D0B74"/>
    <w:pPr>
      <w:spacing w:after="0" w:line="240" w:lineRule="auto"/>
    </w:pPr>
    <w:rPr>
      <w:rFonts w:ascii="Arial" w:eastAsia="Times New Roman" w:hAnsi="Arial" w:cs="Arial"/>
      <w:b/>
      <w:bCs/>
      <w:sz w:val="26"/>
      <w:szCs w:val="24"/>
      <w:lang w:eastAsia="ru-RU"/>
    </w:rPr>
  </w:style>
  <w:style w:type="character" w:customStyle="1" w:styleId="afb">
    <w:name w:val="Подзаголовок Знак"/>
    <w:basedOn w:val="a0"/>
    <w:link w:val="afa"/>
    <w:rsid w:val="002D0B74"/>
    <w:rPr>
      <w:rFonts w:ascii="Arial" w:eastAsia="Times New Roman" w:hAnsi="Arial" w:cs="Arial"/>
      <w:b/>
      <w:bCs/>
      <w:sz w:val="26"/>
      <w:szCs w:val="24"/>
      <w:lang w:eastAsia="ru-RU"/>
    </w:rPr>
  </w:style>
  <w:style w:type="paragraph" w:customStyle="1" w:styleId="afc">
    <w:name w:val="Знак"/>
    <w:basedOn w:val="a"/>
    <w:rsid w:val="002D0B74"/>
    <w:pPr>
      <w:spacing w:before="100" w:beforeAutospacing="1" w:after="100" w:afterAutospacing="1" w:line="240" w:lineRule="auto"/>
    </w:pPr>
    <w:rPr>
      <w:rFonts w:ascii="Tahoma" w:eastAsia="Times New Roman" w:hAnsi="Tahoma"/>
      <w:sz w:val="20"/>
      <w:szCs w:val="20"/>
      <w:lang w:val="en-US"/>
    </w:rPr>
  </w:style>
  <w:style w:type="paragraph" w:customStyle="1" w:styleId="afd">
    <w:name w:val="Знак Знак Знак Знак"/>
    <w:basedOn w:val="a"/>
    <w:rsid w:val="002D0B74"/>
    <w:pPr>
      <w:spacing w:after="0" w:line="240" w:lineRule="auto"/>
    </w:pPr>
    <w:rPr>
      <w:rFonts w:ascii="Verdana" w:eastAsia="Times New Roman" w:hAnsi="Verdana" w:cs="Verdana"/>
      <w:sz w:val="20"/>
      <w:szCs w:val="20"/>
      <w:lang w:val="en-US"/>
    </w:rPr>
  </w:style>
  <w:style w:type="paragraph" w:customStyle="1" w:styleId="ConsCell">
    <w:name w:val="ConsCell"/>
    <w:rsid w:val="002D0B7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e">
    <w:name w:val="Название"/>
    <w:basedOn w:val="a"/>
    <w:link w:val="aff"/>
    <w:qFormat/>
    <w:rsid w:val="002D0B74"/>
    <w:pPr>
      <w:spacing w:after="0" w:line="240" w:lineRule="auto"/>
      <w:jc w:val="center"/>
    </w:pPr>
    <w:rPr>
      <w:rFonts w:ascii="Times New Roman" w:hAnsi="Times New Roman"/>
      <w:b/>
      <w:sz w:val="28"/>
      <w:szCs w:val="20"/>
      <w:lang w:eastAsia="ru-RU"/>
    </w:rPr>
  </w:style>
  <w:style w:type="character" w:customStyle="1" w:styleId="aff">
    <w:name w:val="Название Знак"/>
    <w:link w:val="afe"/>
    <w:locked/>
    <w:rsid w:val="002D0B74"/>
    <w:rPr>
      <w:rFonts w:ascii="Times New Roman" w:eastAsia="Calibri" w:hAnsi="Times New Roman" w:cs="Times New Roman"/>
      <w:b/>
      <w:sz w:val="28"/>
      <w:szCs w:val="20"/>
      <w:lang w:eastAsia="ru-RU"/>
    </w:rPr>
  </w:style>
  <w:style w:type="character" w:styleId="aff0">
    <w:name w:val="Strong"/>
    <w:qFormat/>
    <w:rsid w:val="002D0B74"/>
    <w:rPr>
      <w:b/>
      <w:bCs/>
    </w:rPr>
  </w:style>
  <w:style w:type="paragraph" w:customStyle="1" w:styleId="310">
    <w:name w:val="Основной текст с отступом 31"/>
    <w:basedOn w:val="a"/>
    <w:rsid w:val="002D0B74"/>
    <w:pPr>
      <w:widowControl w:val="0"/>
      <w:suppressAutoHyphens/>
      <w:spacing w:after="0" w:line="240" w:lineRule="auto"/>
      <w:ind w:right="567" w:firstLine="720"/>
      <w:jc w:val="both"/>
    </w:pPr>
    <w:rPr>
      <w:rFonts w:ascii="Thorndale AMT" w:eastAsia="Albany AMT" w:hAnsi="Thorndale AMT"/>
      <w:sz w:val="24"/>
      <w:szCs w:val="20"/>
      <w:lang w:eastAsia="ru-RU"/>
    </w:rPr>
  </w:style>
  <w:style w:type="paragraph" w:customStyle="1" w:styleId="a1cxsplast">
    <w:name w:val="a1cxsplast"/>
    <w:basedOn w:val="a"/>
    <w:rsid w:val="002D0B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Абзац списка1"/>
    <w:basedOn w:val="a"/>
    <w:rsid w:val="002D0B74"/>
    <w:pPr>
      <w:spacing w:after="0" w:line="240" w:lineRule="auto"/>
      <w:ind w:left="720"/>
      <w:contextualSpacing/>
    </w:pPr>
    <w:rPr>
      <w:rFonts w:ascii="Times New Roman" w:hAnsi="Times New Roman"/>
      <w:sz w:val="20"/>
      <w:szCs w:val="20"/>
      <w:lang w:eastAsia="ru-RU"/>
    </w:rPr>
  </w:style>
  <w:style w:type="paragraph" w:customStyle="1" w:styleId="210">
    <w:name w:val="Основной текст 21"/>
    <w:basedOn w:val="a"/>
    <w:rsid w:val="002D0B74"/>
    <w:pPr>
      <w:spacing w:after="0" w:line="240" w:lineRule="auto"/>
    </w:pPr>
    <w:rPr>
      <w:rFonts w:ascii="Times New Roman" w:eastAsia="Times New Roman" w:hAnsi="Times New Roman"/>
      <w:sz w:val="28"/>
      <w:szCs w:val="20"/>
      <w:lang w:eastAsia="ru-RU"/>
    </w:rPr>
  </w:style>
  <w:style w:type="character" w:customStyle="1" w:styleId="26">
    <w:name w:val="Основной текст (2)_"/>
    <w:link w:val="27"/>
    <w:rsid w:val="002D0B74"/>
    <w:rPr>
      <w:sz w:val="26"/>
      <w:szCs w:val="26"/>
      <w:shd w:val="clear" w:color="auto" w:fill="FFFFFF"/>
    </w:rPr>
  </w:style>
  <w:style w:type="paragraph" w:customStyle="1" w:styleId="27">
    <w:name w:val="Основной текст (2)"/>
    <w:basedOn w:val="a"/>
    <w:link w:val="26"/>
    <w:rsid w:val="002D0B74"/>
    <w:pPr>
      <w:widowControl w:val="0"/>
      <w:shd w:val="clear" w:color="auto" w:fill="FFFFFF"/>
      <w:spacing w:after="660" w:line="0" w:lineRule="atLeast"/>
      <w:ind w:hanging="2100"/>
    </w:pPr>
    <w:rPr>
      <w:rFonts w:asciiTheme="minorHAnsi" w:eastAsiaTheme="minorHAnsi" w:hAnsiTheme="minorHAnsi" w:cstheme="minorBidi"/>
      <w:sz w:val="26"/>
      <w:szCs w:val="26"/>
    </w:rPr>
  </w:style>
  <w:style w:type="paragraph" w:customStyle="1" w:styleId="11Char">
    <w:name w:val="Знак1 Знак Знак Знак Знак Знак Знак Знак Знак1 Char"/>
    <w:basedOn w:val="a"/>
    <w:rsid w:val="002D0B74"/>
    <w:pPr>
      <w:spacing w:after="160" w:line="240" w:lineRule="exact"/>
    </w:pPr>
    <w:rPr>
      <w:rFonts w:ascii="Verdana" w:eastAsia="Times New Roman" w:hAnsi="Verdana"/>
      <w:sz w:val="20"/>
      <w:szCs w:val="20"/>
      <w:lang w:val="en-US"/>
    </w:rPr>
  </w:style>
  <w:style w:type="paragraph" w:customStyle="1" w:styleId="28">
    <w:name w:val="Абзац списка2"/>
    <w:basedOn w:val="a"/>
    <w:rsid w:val="002D0B74"/>
    <w:pPr>
      <w:spacing w:after="0" w:line="240" w:lineRule="auto"/>
      <w:ind w:left="720"/>
      <w:contextualSpacing/>
    </w:pPr>
    <w:rPr>
      <w:rFonts w:ascii="Times New Roman" w:hAnsi="Times New Roman"/>
      <w:sz w:val="20"/>
      <w:szCs w:val="20"/>
      <w:lang w:eastAsia="ru-RU"/>
    </w:rPr>
  </w:style>
  <w:style w:type="paragraph" w:styleId="aff1">
    <w:name w:val="Title"/>
    <w:basedOn w:val="a"/>
    <w:next w:val="a"/>
    <w:link w:val="aff2"/>
    <w:uiPriority w:val="10"/>
    <w:qFormat/>
    <w:rsid w:val="002D0B74"/>
    <w:pPr>
      <w:spacing w:after="0" w:line="240" w:lineRule="auto"/>
      <w:contextualSpacing/>
    </w:pPr>
    <w:rPr>
      <w:rFonts w:ascii="Calibri Light" w:eastAsia="Times New Roman" w:hAnsi="Calibri Light"/>
      <w:spacing w:val="-10"/>
      <w:kern w:val="28"/>
      <w:sz w:val="56"/>
      <w:szCs w:val="56"/>
      <w:lang w:eastAsia="ru-RU"/>
    </w:rPr>
  </w:style>
  <w:style w:type="character" w:customStyle="1" w:styleId="aff2">
    <w:name w:val="Заголовок Знак"/>
    <w:basedOn w:val="a0"/>
    <w:link w:val="aff1"/>
    <w:uiPriority w:val="10"/>
    <w:rsid w:val="002D0B74"/>
    <w:rPr>
      <w:rFonts w:ascii="Calibri Light" w:eastAsia="Times New Roman" w:hAnsi="Calibri Light" w:cs="Times New Roman"/>
      <w:spacing w:val="-10"/>
      <w:kern w:val="28"/>
      <w:sz w:val="56"/>
      <w:szCs w:val="56"/>
      <w:lang w:eastAsia="ru-RU"/>
    </w:rPr>
  </w:style>
  <w:style w:type="character" w:styleId="aff3">
    <w:name w:val="FollowedHyperlink"/>
    <w:uiPriority w:val="99"/>
    <w:unhideWhenUsed/>
    <w:rsid w:val="002D0B74"/>
    <w:rPr>
      <w:color w:val="954F72"/>
      <w:u w:val="single"/>
    </w:rPr>
  </w:style>
  <w:style w:type="character" w:customStyle="1" w:styleId="ConsNonformat0">
    <w:name w:val="ConsNonformat Знак"/>
    <w:link w:val="ConsNonformat"/>
    <w:locked/>
    <w:rsid w:val="002D0B7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8926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89268"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0DCDD-2239-42AD-946A-BA3958BE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14</Pages>
  <Words>4758</Words>
  <Characters>27125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31820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33</cp:revision>
  <cp:lastPrinted>2025-02-20T06:41:00Z</cp:lastPrinted>
  <dcterms:created xsi:type="dcterms:W3CDTF">2025-02-20T06:39:00Z</dcterms:created>
  <dcterms:modified xsi:type="dcterms:W3CDTF">2025-06-04T04:31:00Z</dcterms:modified>
</cp:coreProperties>
</file>