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B32" w:rsidRDefault="00970B32" w:rsidP="00970B32">
      <w:pPr>
        <w:keepNext/>
        <w:pageBreakBefore/>
        <w:tabs>
          <w:tab w:val="left" w:pos="851"/>
        </w:tabs>
        <w:spacing w:before="240" w:after="120"/>
        <w:ind w:left="432" w:hanging="432"/>
        <w:jc w:val="center"/>
        <w:outlineLvl w:val="0"/>
        <w:rPr>
          <w:b/>
          <w:bCs/>
          <w:caps/>
          <w:kern w:val="32"/>
          <w:sz w:val="28"/>
          <w:szCs w:val="28"/>
          <w:lang w:eastAsia="x-none"/>
        </w:rPr>
      </w:pPr>
      <w:bookmarkStart w:id="0" w:name="_Toc474149432"/>
      <w:bookmarkStart w:id="1" w:name="_Toc487800909"/>
      <w:bookmarkStart w:id="2" w:name="_GoBack"/>
      <w:bookmarkEnd w:id="2"/>
      <w:r w:rsidRPr="00E246F5">
        <w:rPr>
          <w:b/>
          <w:bCs/>
          <w:caps/>
          <w:kern w:val="32"/>
          <w:sz w:val="28"/>
          <w:szCs w:val="28"/>
          <w:lang w:eastAsia="x-none"/>
        </w:rPr>
        <w:t xml:space="preserve">.1 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>ЖИЛ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>ая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 xml:space="preserve"> 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>ЗОНА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 xml:space="preserve"> (Ж)</w:t>
      </w:r>
      <w:bookmarkEnd w:id="1"/>
    </w:p>
    <w:p w:rsidR="00DF2148" w:rsidRPr="00D077D9" w:rsidRDefault="00DF2148" w:rsidP="00DF2148">
      <w:pPr>
        <w:spacing w:before="120" w:after="120"/>
        <w:ind w:left="567" w:firstLine="0"/>
        <w:jc w:val="center"/>
        <w:rPr>
          <w:b/>
          <w:bCs/>
          <w:caps/>
          <w:kern w:val="32"/>
          <w:sz w:val="28"/>
          <w:szCs w:val="28"/>
          <w:lang w:eastAsia="x-none"/>
        </w:rPr>
      </w:pPr>
      <w:r>
        <w:rPr>
          <w:b/>
          <w:bCs/>
          <w:caps/>
          <w:kern w:val="32"/>
          <w:sz w:val="28"/>
          <w:szCs w:val="28"/>
          <w:lang w:eastAsia="x-none"/>
        </w:rPr>
        <w:t xml:space="preserve">2.1.1 </w:t>
      </w:r>
      <w:r w:rsidR="00203D9B">
        <w:rPr>
          <w:b/>
          <w:bCs/>
          <w:caps/>
          <w:kern w:val="32"/>
          <w:sz w:val="28"/>
          <w:szCs w:val="28"/>
          <w:lang w:eastAsia="x-none"/>
        </w:rPr>
        <w:t>зона заст</w:t>
      </w:r>
      <w:r>
        <w:rPr>
          <w:b/>
          <w:bCs/>
          <w:caps/>
          <w:kern w:val="32"/>
          <w:sz w:val="28"/>
          <w:szCs w:val="28"/>
          <w:lang w:eastAsia="x-none"/>
        </w:rPr>
        <w:t>ро</w:t>
      </w:r>
      <w:r w:rsidR="00203D9B">
        <w:rPr>
          <w:b/>
          <w:bCs/>
          <w:caps/>
          <w:kern w:val="32"/>
          <w:sz w:val="28"/>
          <w:szCs w:val="28"/>
          <w:lang w:eastAsia="x-none"/>
        </w:rPr>
        <w:t>й</w:t>
      </w:r>
      <w:r>
        <w:rPr>
          <w:b/>
          <w:bCs/>
          <w:caps/>
          <w:kern w:val="32"/>
          <w:sz w:val="28"/>
          <w:szCs w:val="28"/>
          <w:lang w:eastAsia="x-none"/>
        </w:rPr>
        <w:t>ки индивидуальными жилыми домами</w:t>
      </w:r>
      <w:r w:rsidR="00D077D9" w:rsidRPr="00D077D9">
        <w:rPr>
          <w:b/>
          <w:bCs/>
          <w:caps/>
          <w:kern w:val="32"/>
          <w:sz w:val="28"/>
          <w:szCs w:val="28"/>
          <w:lang w:eastAsia="x-none"/>
        </w:rPr>
        <w:t xml:space="preserve"> (</w:t>
      </w:r>
      <w:r w:rsidR="00D077D9">
        <w:rPr>
          <w:b/>
          <w:bCs/>
          <w:caps/>
          <w:kern w:val="32"/>
          <w:sz w:val="28"/>
          <w:szCs w:val="28"/>
          <w:lang w:eastAsia="x-none"/>
        </w:rPr>
        <w:t>Ж1)</w:t>
      </w:r>
    </w:p>
    <w:p w:rsidR="00203D9B" w:rsidRPr="00E246F5" w:rsidRDefault="00203D9B" w:rsidP="00203D9B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5243" w:type="dxa"/>
        <w:jc w:val="center"/>
        <w:tblInd w:w="-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6"/>
        <w:gridCol w:w="1199"/>
        <w:gridCol w:w="2946"/>
        <w:gridCol w:w="3946"/>
        <w:gridCol w:w="2846"/>
      </w:tblGrid>
      <w:tr w:rsidR="008221C5" w:rsidRPr="00E246F5" w:rsidTr="008221C5">
        <w:trPr>
          <w:trHeight w:val="1518"/>
          <w:tblHeader/>
          <w:jc w:val="center"/>
        </w:trPr>
        <w:tc>
          <w:tcPr>
            <w:tcW w:w="4306" w:type="dxa"/>
            <w:vAlign w:val="center"/>
          </w:tcPr>
          <w:p w:rsidR="008221C5" w:rsidRPr="00E246F5" w:rsidRDefault="008221C5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Виды </w:t>
            </w:r>
            <w:r>
              <w:rPr>
                <w:b/>
                <w:sz w:val="22"/>
                <w:szCs w:val="22"/>
              </w:rPr>
              <w:t xml:space="preserve">разрешенного </w:t>
            </w:r>
            <w:r w:rsidRPr="00E246F5">
              <w:rPr>
                <w:b/>
                <w:sz w:val="22"/>
                <w:szCs w:val="22"/>
              </w:rPr>
              <w:t>использования</w:t>
            </w:r>
            <w:r>
              <w:rPr>
                <w:b/>
                <w:sz w:val="22"/>
                <w:szCs w:val="22"/>
              </w:rPr>
              <w:t xml:space="preserve"> земельных участков и объектов капитального строительства</w:t>
            </w:r>
          </w:p>
        </w:tc>
        <w:tc>
          <w:tcPr>
            <w:tcW w:w="1199" w:type="dxa"/>
          </w:tcPr>
          <w:p w:rsidR="008221C5" w:rsidRPr="00E246F5" w:rsidRDefault="008221C5" w:rsidP="008221C5">
            <w:pPr>
              <w:keepNext/>
              <w:keepLines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946" w:type="dxa"/>
          </w:tcPr>
          <w:p w:rsidR="008221C5" w:rsidRPr="00E246F5" w:rsidRDefault="008221C5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8221C5">
              <w:rPr>
                <w:b/>
                <w:sz w:val="22"/>
                <w:szCs w:val="22"/>
              </w:rPr>
              <w:t>Описание вида</w:t>
            </w:r>
            <w:r>
              <w:rPr>
                <w:b/>
                <w:sz w:val="22"/>
                <w:szCs w:val="22"/>
              </w:rPr>
              <w:t xml:space="preserve"> разрешенного</w:t>
            </w:r>
            <w:r w:rsidRPr="008221C5">
              <w:rPr>
                <w:b/>
                <w:sz w:val="22"/>
                <w:szCs w:val="22"/>
              </w:rPr>
              <w:t xml:space="preserve"> использования</w:t>
            </w:r>
            <w:r>
              <w:rPr>
                <w:b/>
                <w:sz w:val="22"/>
                <w:szCs w:val="22"/>
              </w:rPr>
              <w:t xml:space="preserve">  земельного участка</w:t>
            </w:r>
          </w:p>
        </w:tc>
        <w:tc>
          <w:tcPr>
            <w:tcW w:w="3946" w:type="dxa"/>
            <w:vAlign w:val="center"/>
          </w:tcPr>
          <w:p w:rsidR="008221C5" w:rsidRPr="00044484" w:rsidRDefault="008221C5" w:rsidP="008221C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044484">
              <w:rPr>
                <w:b/>
                <w:sz w:val="22"/>
                <w:szCs w:val="22"/>
              </w:rPr>
              <w:t xml:space="preserve">Предельные размеры земельных участков и предельные параметры разрешенного </w:t>
            </w:r>
            <w:r w:rsidRPr="00044484">
              <w:rPr>
                <w:b/>
                <w:sz w:val="22"/>
                <w:szCs w:val="22"/>
              </w:rPr>
              <w:br/>
              <w:t>строительства, реконструкции объектов капитального строительства</w:t>
            </w:r>
          </w:p>
        </w:tc>
        <w:tc>
          <w:tcPr>
            <w:tcW w:w="2846" w:type="dxa"/>
            <w:vAlign w:val="center"/>
          </w:tcPr>
          <w:p w:rsidR="008221C5" w:rsidRPr="00044484" w:rsidRDefault="008221C5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044484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044484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044484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8221C5" w:rsidRPr="00E246F5" w:rsidTr="008221C5">
        <w:trPr>
          <w:trHeight w:val="20"/>
          <w:jc w:val="center"/>
        </w:trPr>
        <w:tc>
          <w:tcPr>
            <w:tcW w:w="4306" w:type="dxa"/>
          </w:tcPr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t>Для индивидуального жилищного строительства</w:t>
            </w:r>
          </w:p>
        </w:tc>
        <w:tc>
          <w:tcPr>
            <w:tcW w:w="1199" w:type="dxa"/>
          </w:tcPr>
          <w:p w:rsidR="008221C5" w:rsidRPr="00E246F5" w:rsidRDefault="00F72711" w:rsidP="00B42754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946" w:type="dxa"/>
          </w:tcPr>
          <w:p w:rsidR="008221C5" w:rsidRPr="001F47F5" w:rsidRDefault="008221C5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8221C5" w:rsidRPr="001F47F5" w:rsidRDefault="008221C5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выращивание сельскохозяйственных культур;</w:t>
            </w:r>
          </w:p>
          <w:p w:rsidR="008221C5" w:rsidRPr="00E246F5" w:rsidRDefault="008221C5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индивидуальных гаражей и хозяйственных построек</w:t>
            </w:r>
          </w:p>
        </w:tc>
        <w:tc>
          <w:tcPr>
            <w:tcW w:w="3946" w:type="dxa"/>
          </w:tcPr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 xml:space="preserve">Минимальная площадь  участка – </w:t>
            </w:r>
            <w:r w:rsidR="003C73C0" w:rsidRPr="00044484">
              <w:rPr>
                <w:sz w:val="22"/>
                <w:szCs w:val="22"/>
              </w:rPr>
              <w:t>4</w:t>
            </w:r>
            <w:r w:rsidRPr="00044484">
              <w:rPr>
                <w:sz w:val="22"/>
                <w:szCs w:val="22"/>
              </w:rPr>
              <w:t>00 кв. м.</w:t>
            </w:r>
          </w:p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>Максимальная площадь участка – 1800 кв. м.</w:t>
            </w:r>
          </w:p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 xml:space="preserve">Количество этажей – не выше 3 надземных </w:t>
            </w:r>
          </w:p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>Высота – не подлежит установлению.</w:t>
            </w:r>
          </w:p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>Минимальные отступы:</w:t>
            </w:r>
          </w:p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 xml:space="preserve">- от красной линии до объекта и хозяйственных построек – 5м </w:t>
            </w:r>
          </w:p>
          <w:p w:rsidR="008221C5" w:rsidRPr="00044484" w:rsidRDefault="008221C5" w:rsidP="00B42754">
            <w:pPr>
              <w:pStyle w:val="ListParagraph"/>
              <w:ind w:left="21"/>
              <w:jc w:val="both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 xml:space="preserve"> -в условиях сложившейся застройки – в соответствии со сложившейся линией застройки.</w:t>
            </w:r>
          </w:p>
          <w:p w:rsidR="008221C5" w:rsidRPr="00044484" w:rsidRDefault="008221C5" w:rsidP="00B42754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 xml:space="preserve"> Минимальная глубина переднего двора - 5 м.</w:t>
            </w:r>
          </w:p>
          <w:p w:rsidR="008221C5" w:rsidRPr="00044484" w:rsidRDefault="008221C5" w:rsidP="00B42754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>Минимальная глубина заднего двора - 3 м.</w:t>
            </w:r>
          </w:p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 xml:space="preserve">- 3 м до основного строения; </w:t>
            </w:r>
          </w:p>
          <w:p w:rsidR="008221C5" w:rsidRPr="00044484" w:rsidRDefault="008221C5" w:rsidP="00B42754">
            <w:pPr>
              <w:ind w:left="21"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 xml:space="preserve">- без отступа при строительстве примыкающих друг к другу индивидуальных жилых домов, не более двух, со стороны размещения примыкающего индивидуального </w:t>
            </w:r>
            <w:r w:rsidRPr="00044484">
              <w:rPr>
                <w:sz w:val="22"/>
                <w:szCs w:val="22"/>
              </w:rPr>
              <w:lastRenderedPageBreak/>
              <w:t>жилого дома;</w:t>
            </w:r>
          </w:p>
          <w:p w:rsidR="008221C5" w:rsidRPr="00044484" w:rsidRDefault="008221C5" w:rsidP="00B42754">
            <w:pPr>
              <w:ind w:left="21"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>- 1 м до хозяйственных построек, допускается блокировка хозяйственных построек на смежных приусадебных участках по взаимному согласию домовладельцев.</w:t>
            </w:r>
          </w:p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>Вспомогательные строения, за исключением гаражей, размещать со стороны улиц не допускается.</w:t>
            </w:r>
          </w:p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>Максимальный процент застройки в границах земельных участков площадью от 600 до 1000 кв. м:</w:t>
            </w:r>
          </w:p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>- общая площадь застройки земельного участка – 60%;</w:t>
            </w:r>
          </w:p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>площадь застройки жилым зданием – 30%.</w:t>
            </w:r>
          </w:p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>Максимальный процент застройки в границах земельных участков площадью свыше 1 000 кв. м:</w:t>
            </w:r>
          </w:p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>- общая площадь застройки земельного участка – 30%;</w:t>
            </w:r>
          </w:p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>- площадь застройки жилым зданием – 20%.</w:t>
            </w:r>
          </w:p>
          <w:p w:rsidR="008221C5" w:rsidRPr="00044484" w:rsidRDefault="008221C5" w:rsidP="00B42754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</w:t>
            </w:r>
          </w:p>
        </w:tc>
        <w:tc>
          <w:tcPr>
            <w:tcW w:w="2846" w:type="dxa"/>
          </w:tcPr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lastRenderedPageBreak/>
              <w:t>Не допускается размещать жилую застройку в санитарно-защитных зонах, установленных в предусмотренном действующим законодательством порядке.</w:t>
            </w:r>
          </w:p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8221C5" w:rsidRPr="00044484" w:rsidRDefault="008221C5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221C5" w:rsidRPr="00E246F5" w:rsidTr="008221C5">
        <w:trPr>
          <w:trHeight w:val="20"/>
          <w:jc w:val="center"/>
        </w:trPr>
        <w:tc>
          <w:tcPr>
            <w:tcW w:w="4306" w:type="dxa"/>
          </w:tcPr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Для ведения личного подсобного хозяйства</w:t>
            </w:r>
            <w:r>
              <w:rPr>
                <w:sz w:val="22"/>
                <w:szCs w:val="22"/>
              </w:rPr>
              <w:t xml:space="preserve"> (приусадебный земельный </w:t>
            </w:r>
            <w:r>
              <w:rPr>
                <w:sz w:val="22"/>
                <w:szCs w:val="22"/>
              </w:rPr>
              <w:lastRenderedPageBreak/>
              <w:t>участок)</w:t>
            </w:r>
          </w:p>
        </w:tc>
        <w:tc>
          <w:tcPr>
            <w:tcW w:w="1199" w:type="dxa"/>
          </w:tcPr>
          <w:p w:rsidR="008221C5" w:rsidRPr="00F72711" w:rsidRDefault="00F72711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  <w:r>
              <w:rPr>
                <w:sz w:val="22"/>
                <w:szCs w:val="22"/>
                <w:lang w:val="en-US"/>
              </w:rPr>
              <w:t>.2</w:t>
            </w:r>
          </w:p>
        </w:tc>
        <w:tc>
          <w:tcPr>
            <w:tcW w:w="2946" w:type="dxa"/>
          </w:tcPr>
          <w:p w:rsidR="008221C5" w:rsidRPr="001F47F5" w:rsidRDefault="008221C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жилого дома, указанного в описании вида </w:t>
            </w:r>
            <w:r w:rsidRPr="001F47F5">
              <w:rPr>
                <w:sz w:val="22"/>
                <w:szCs w:val="22"/>
              </w:rPr>
              <w:lastRenderedPageBreak/>
              <w:t>разрешенного использования с кодом 2.1;</w:t>
            </w:r>
          </w:p>
          <w:p w:rsidR="008221C5" w:rsidRPr="001F47F5" w:rsidRDefault="008221C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производство сельскохозяйственной продукции;</w:t>
            </w:r>
          </w:p>
          <w:p w:rsidR="008221C5" w:rsidRPr="001F47F5" w:rsidRDefault="008221C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гаража и иных вспомогательных сооружений;</w:t>
            </w:r>
          </w:p>
          <w:p w:rsidR="008221C5" w:rsidRPr="00E246F5" w:rsidRDefault="008221C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содержание сельскохозяйственных животных</w:t>
            </w:r>
          </w:p>
        </w:tc>
        <w:tc>
          <w:tcPr>
            <w:tcW w:w="3946" w:type="dxa"/>
          </w:tcPr>
          <w:p w:rsidR="008221C5" w:rsidRPr="00E246F5" w:rsidRDefault="008221C5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 участка:</w:t>
            </w:r>
          </w:p>
          <w:p w:rsidR="008221C5" w:rsidRPr="00E246F5" w:rsidRDefault="008221C5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044484">
              <w:rPr>
                <w:sz w:val="22"/>
                <w:szCs w:val="22"/>
              </w:rPr>
              <w:t xml:space="preserve">- </w:t>
            </w:r>
            <w:r w:rsidR="00E76281" w:rsidRPr="00044484">
              <w:rPr>
                <w:sz w:val="22"/>
                <w:szCs w:val="22"/>
              </w:rPr>
              <w:t>4</w:t>
            </w:r>
            <w:r w:rsidRPr="00044484">
              <w:rPr>
                <w:sz w:val="22"/>
                <w:szCs w:val="22"/>
              </w:rPr>
              <w:t>00 кв. м;</w:t>
            </w:r>
          </w:p>
          <w:p w:rsidR="008221C5" w:rsidRPr="00E246F5" w:rsidRDefault="008221C5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Максимальная площадь участка:</w:t>
            </w:r>
          </w:p>
          <w:p w:rsidR="008221C5" w:rsidRPr="00E246F5" w:rsidRDefault="008221C5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- 1800 кв. м.</w:t>
            </w:r>
          </w:p>
          <w:p w:rsidR="008221C5" w:rsidRPr="00E246F5" w:rsidRDefault="008221C5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построек: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от красных линий улиц, 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в условиях сложившейся застройки – в соответствии со сложившейся линией застройки.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221C5" w:rsidRPr="00E246F5" w:rsidRDefault="008221C5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основного строения; </w:t>
            </w:r>
          </w:p>
          <w:p w:rsidR="008221C5" w:rsidRPr="00E246F5" w:rsidRDefault="008221C5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построек,  - -- -- - допускается блокировка хозяйственных построек на смежных приусадебных участках по взаимному согласию домовладельцев.</w:t>
            </w:r>
          </w:p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и хозяйственные строения, за исключением гаражей, размещать со стороны улиц не допускается.</w:t>
            </w:r>
          </w:p>
          <w:p w:rsidR="008221C5" w:rsidRPr="00E246F5" w:rsidRDefault="008221C5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60%, включая основное строение и вспомогательные, обеспечивающие функционирование объекта.</w:t>
            </w:r>
          </w:p>
        </w:tc>
        <w:tc>
          <w:tcPr>
            <w:tcW w:w="2846" w:type="dxa"/>
          </w:tcPr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Ведение личного подсобного хозяйства </w:t>
            </w:r>
            <w:r w:rsidRPr="00E246F5">
              <w:rPr>
                <w:sz w:val="22"/>
                <w:szCs w:val="22"/>
              </w:rPr>
              <w:lastRenderedPageBreak/>
              <w:t>допускается только в границах сельских населенных пунктов.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Не допускается размещать жилую застройку в санитарно-защитных зонах, установленных в предусмотренном действующим законодательством порядке.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221C5" w:rsidRPr="00E246F5" w:rsidTr="008221C5">
        <w:trPr>
          <w:trHeight w:val="20"/>
          <w:jc w:val="center"/>
        </w:trPr>
        <w:tc>
          <w:tcPr>
            <w:tcW w:w="4306" w:type="dxa"/>
          </w:tcPr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Дошкольное, начальное и среднее общее образование</w:t>
            </w:r>
          </w:p>
        </w:tc>
        <w:tc>
          <w:tcPr>
            <w:tcW w:w="1199" w:type="dxa"/>
          </w:tcPr>
          <w:p w:rsidR="008221C5" w:rsidRPr="00F72711" w:rsidRDefault="00F72711" w:rsidP="00B42754">
            <w:pPr>
              <w:ind w:firstLine="0"/>
              <w:contextualSpacing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3.5.1</w:t>
            </w:r>
          </w:p>
        </w:tc>
        <w:tc>
          <w:tcPr>
            <w:tcW w:w="2946" w:type="dxa"/>
          </w:tcPr>
          <w:p w:rsidR="008221C5" w:rsidRPr="00E246F5" w:rsidRDefault="008221C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капитального строительства, </w:t>
            </w:r>
            <w:r w:rsidRPr="001F47F5">
              <w:rPr>
                <w:sz w:val="22"/>
                <w:szCs w:val="22"/>
              </w:rPr>
              <w:lastRenderedPageBreak/>
              <w:t>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</w:p>
        </w:tc>
        <w:tc>
          <w:tcPr>
            <w:tcW w:w="3946" w:type="dxa"/>
          </w:tcPr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участка: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муниципальные дошкольные </w:t>
            </w:r>
            <w:r w:rsidRPr="00E246F5">
              <w:rPr>
                <w:sz w:val="22"/>
                <w:szCs w:val="22"/>
              </w:rPr>
              <w:lastRenderedPageBreak/>
              <w:t>образовательные организации – не менее 3120 кв. м;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муниципальные общеобразовательные организации – не менее 20 000 кв. м;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муниципальные организации дополнительного образования – не менее 450 кв. м.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 этажей.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- 10 м.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- 6 м до основного строения;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вспомогательных и хозяйственных построек.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221C5" w:rsidRPr="00E246F5" w:rsidRDefault="008221C5" w:rsidP="00B42754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60%, включая основное строение и вспомогательные, обеспечивающие функционирование объекта.</w:t>
            </w:r>
          </w:p>
          <w:p w:rsidR="008221C5" w:rsidRPr="00E246F5" w:rsidRDefault="008221C5" w:rsidP="00B42754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Процент озеленения - не подлежит установлению.</w:t>
            </w:r>
          </w:p>
        </w:tc>
        <w:tc>
          <w:tcPr>
            <w:tcW w:w="2846" w:type="dxa"/>
          </w:tcPr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образовательные и детские </w:t>
            </w:r>
            <w:r w:rsidRPr="00E246F5">
              <w:rPr>
                <w:sz w:val="22"/>
                <w:szCs w:val="22"/>
              </w:rPr>
              <w:lastRenderedPageBreak/>
              <w:t>учреждения в санитарно-защитных зонах, установленных в предусмотренном действующим законодательством порядке.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221C5" w:rsidRPr="00E246F5" w:rsidTr="00E74147">
        <w:trPr>
          <w:trHeight w:val="20"/>
          <w:jc w:val="center"/>
        </w:trPr>
        <w:tc>
          <w:tcPr>
            <w:tcW w:w="4306" w:type="dxa"/>
          </w:tcPr>
          <w:p w:rsidR="008221C5" w:rsidRPr="00E246F5" w:rsidRDefault="008221C5" w:rsidP="008221C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Магазины</w:t>
            </w:r>
          </w:p>
        </w:tc>
        <w:tc>
          <w:tcPr>
            <w:tcW w:w="1199" w:type="dxa"/>
          </w:tcPr>
          <w:p w:rsidR="008221C5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4.4</w:t>
            </w:r>
          </w:p>
        </w:tc>
        <w:tc>
          <w:tcPr>
            <w:tcW w:w="2946" w:type="dxa"/>
          </w:tcPr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946" w:type="dxa"/>
          </w:tcPr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221C5" w:rsidRPr="00E246F5" w:rsidRDefault="008221C5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конструктивных элементов (крыльцо, пандус, приямок, отмостка и т.д.) основного здания, 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</w:tc>
        <w:tc>
          <w:tcPr>
            <w:tcW w:w="2846" w:type="dxa"/>
          </w:tcPr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221C5" w:rsidRPr="00E246F5" w:rsidTr="00E74147">
        <w:trPr>
          <w:trHeight w:val="20"/>
          <w:jc w:val="center"/>
        </w:trPr>
        <w:tc>
          <w:tcPr>
            <w:tcW w:w="4306" w:type="dxa"/>
          </w:tcPr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1199" w:type="dxa"/>
          </w:tcPr>
          <w:p w:rsidR="008221C5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946" w:type="dxa"/>
          </w:tcPr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зданий и </w:t>
            </w:r>
            <w:r w:rsidRPr="001F47F5">
              <w:rPr>
                <w:sz w:val="22"/>
                <w:szCs w:val="22"/>
              </w:rPr>
              <w:lastRenderedPageBreak/>
              <w:t>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3946" w:type="dxa"/>
          </w:tcPr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 - не </w:t>
            </w:r>
            <w:r w:rsidRPr="00E246F5">
              <w:rPr>
                <w:sz w:val="22"/>
                <w:szCs w:val="22"/>
              </w:rPr>
              <w:lastRenderedPageBreak/>
              <w:t>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8221C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2846" w:type="dxa"/>
          </w:tcPr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</w:t>
            </w:r>
            <w:r w:rsidRPr="00E246F5">
              <w:rPr>
                <w:sz w:val="22"/>
                <w:szCs w:val="22"/>
              </w:rPr>
              <w:lastRenderedPageBreak/>
              <w:t xml:space="preserve">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221C5" w:rsidRPr="00E246F5" w:rsidTr="00E74147">
        <w:trPr>
          <w:trHeight w:val="20"/>
          <w:jc w:val="center"/>
        </w:trPr>
        <w:tc>
          <w:tcPr>
            <w:tcW w:w="4306" w:type="dxa"/>
          </w:tcPr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1199" w:type="dxa"/>
          </w:tcPr>
          <w:p w:rsidR="008221C5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946" w:type="dxa"/>
          </w:tcPr>
          <w:p w:rsidR="008221C5" w:rsidRPr="001F47F5" w:rsidRDefault="008221C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Земельные участки общего пользования.</w:t>
            </w:r>
          </w:p>
          <w:p w:rsidR="008221C5" w:rsidRPr="00E246F5" w:rsidRDefault="008221C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3946" w:type="dxa"/>
          </w:tcPr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не </w:t>
            </w:r>
            <w:r w:rsidRPr="00E246F5">
              <w:rPr>
                <w:sz w:val="22"/>
                <w:szCs w:val="22"/>
              </w:rPr>
              <w:lastRenderedPageBreak/>
              <w:t>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</w:p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bCs/>
                <w:sz w:val="22"/>
                <w:szCs w:val="22"/>
              </w:rPr>
            </w:pPr>
          </w:p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2846" w:type="dxa"/>
          </w:tcPr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</w:t>
            </w:r>
            <w:r w:rsidRPr="00E246F5">
              <w:rPr>
                <w:sz w:val="22"/>
                <w:szCs w:val="22"/>
              </w:rPr>
              <w:lastRenderedPageBreak/>
              <w:t>земельных участков, расположенных в границах таких зон».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203D9B" w:rsidRPr="00E246F5" w:rsidRDefault="00203D9B" w:rsidP="00203D9B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8"/>
        <w:gridCol w:w="1075"/>
        <w:gridCol w:w="2879"/>
        <w:gridCol w:w="4298"/>
        <w:gridCol w:w="2539"/>
      </w:tblGrid>
      <w:tr w:rsidR="00C20ED3" w:rsidRPr="00E246F5" w:rsidTr="00E74147">
        <w:trPr>
          <w:trHeight w:val="1518"/>
          <w:tblHeader/>
        </w:trPr>
        <w:tc>
          <w:tcPr>
            <w:tcW w:w="4278" w:type="dxa"/>
            <w:vAlign w:val="center"/>
          </w:tcPr>
          <w:p w:rsidR="00C20ED3" w:rsidRPr="00E246F5" w:rsidRDefault="00C20ED3" w:rsidP="008221C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>Виды</w:t>
            </w:r>
            <w:r>
              <w:rPr>
                <w:b/>
                <w:sz w:val="22"/>
                <w:szCs w:val="22"/>
              </w:rPr>
              <w:t xml:space="preserve"> разрешенного</w:t>
            </w:r>
            <w:r w:rsidRPr="00E246F5">
              <w:rPr>
                <w:b/>
                <w:sz w:val="22"/>
                <w:szCs w:val="22"/>
              </w:rPr>
              <w:t xml:space="preserve"> использования</w:t>
            </w:r>
            <w:r>
              <w:rPr>
                <w:b/>
                <w:sz w:val="22"/>
                <w:szCs w:val="22"/>
              </w:rPr>
              <w:t xml:space="preserve"> земельных участков и объектов капитального строительства</w:t>
            </w:r>
          </w:p>
        </w:tc>
        <w:tc>
          <w:tcPr>
            <w:tcW w:w="1075" w:type="dxa"/>
          </w:tcPr>
          <w:p w:rsidR="00C20ED3" w:rsidRPr="00E246F5" w:rsidRDefault="00C20ED3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879" w:type="dxa"/>
          </w:tcPr>
          <w:p w:rsidR="00C20ED3" w:rsidRPr="00E246F5" w:rsidRDefault="00C20ED3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4298" w:type="dxa"/>
            <w:vAlign w:val="center"/>
          </w:tcPr>
          <w:p w:rsidR="00C20ED3" w:rsidRPr="00E246F5" w:rsidRDefault="00C20ED3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539" w:type="dxa"/>
            <w:vAlign w:val="center"/>
          </w:tcPr>
          <w:p w:rsidR="00C20ED3" w:rsidRPr="00E246F5" w:rsidRDefault="00C20ED3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C20ED3" w:rsidRPr="00E246F5" w:rsidTr="00E74147">
        <w:trPr>
          <w:trHeight w:val="20"/>
        </w:trPr>
        <w:tc>
          <w:tcPr>
            <w:tcW w:w="4278" w:type="dxa"/>
          </w:tcPr>
          <w:p w:rsidR="00C20ED3" w:rsidRPr="00E246F5" w:rsidRDefault="00C20ED3" w:rsidP="00B427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1075" w:type="dxa"/>
          </w:tcPr>
          <w:p w:rsidR="00C20ED3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2.1.1</w:t>
            </w:r>
          </w:p>
        </w:tc>
        <w:tc>
          <w:tcPr>
            <w:tcW w:w="2879" w:type="dxa"/>
          </w:tcPr>
          <w:p w:rsidR="00C20ED3" w:rsidRPr="001F47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C20ED3" w:rsidRPr="00E246F5" w:rsidRDefault="00C20ED3" w:rsidP="00E7414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</w:t>
            </w:r>
            <w:r w:rsidRPr="001F47F5">
              <w:rPr>
                <w:sz w:val="22"/>
                <w:szCs w:val="22"/>
              </w:rPr>
              <w:lastRenderedPageBreak/>
              <w:t>общей площади помещений дома</w:t>
            </w:r>
          </w:p>
        </w:tc>
        <w:tc>
          <w:tcPr>
            <w:tcW w:w="4298" w:type="dxa"/>
          </w:tcPr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 1400 кв. м.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4 надземных этажей, включая мансардный.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Минимальные отступы: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от красной линии до объекта и хозяйственных построек – 5м </w:t>
            </w:r>
          </w:p>
          <w:p w:rsidR="00C20ED3" w:rsidRPr="00E246F5" w:rsidRDefault="00C20ED3" w:rsidP="00B42754">
            <w:pPr>
              <w:pStyle w:val="ListParagraph"/>
              <w:ind w:left="21"/>
              <w:jc w:val="both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-в условиях сложившейся застройки – в соответствии со сложившейся линией застройки.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и хозяйственные строения, размещать со стороны улиц не допускается.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80%, включая основное строение и </w:t>
            </w:r>
            <w:r w:rsidRPr="00E246F5">
              <w:rPr>
                <w:sz w:val="22"/>
                <w:szCs w:val="22"/>
              </w:rPr>
              <w:lastRenderedPageBreak/>
              <w:t>вспомогательные, в том числе, обеспечивающие функционирование объекта, размещение автостоянок, помещений общественного назначения, обустройство спортивных и детских площадок, хозяйственных площадок.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Детские площадки: 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размер одной площадки 30 кв.м.: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обязательный перечень элементов благоустройства территории на детской площадке включает: мягкие виды покрытия, элементы сопряжения поверхности площадки с газоном, озеленение, игровое оборудование, скамьи и урны, осветительное оборудование.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мягкие виды покрытия (песчаное, уплотненное песчаное  на грунтовом основании или гравийной крошке, мягкое резиновое или мягкое синтетическое) предусматривается на детской площадке в местах расположения игрового оборудования и других, связанных с возможностью падения детей. Места установки скамеек оборудуются твердыми видами покрытия или фундаментом. При травяном покрытии площадок предусматриваются пешеходные дорожки к оборудованию с твердым, мягким или </w:t>
            </w:r>
            <w:r w:rsidRPr="00E246F5">
              <w:rPr>
                <w:sz w:val="22"/>
                <w:szCs w:val="22"/>
              </w:rPr>
              <w:lastRenderedPageBreak/>
              <w:t>комбинированными видами покрытия.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для сопряжения поверхностей площадки и газона могут применяться садовые бортовые камни со скошенными или закругленными краями.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детские площадки должны озеленяться посадками деревьев и кустарника, с учетом их инсоляции в течение 5 часов светового дня. Деревья с восточной и северной стороны площадки должны высаживаться не ближе 3-х м, а с южной и западной – не ближе 1 м от края площадки до оси дерева. На площадках дошкольного возраста не допускается применение видов растений с колючками. На всех видах детских площадок не допускается применение растений с ядовитыми плодами.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осветительное оборудование должно функционировать в режиме освещении территории, на котором расположена площадка. Не допускается размещение осветительного оборудования на высоте менее 2,5 м.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Площадки отдыха взрослых. Минимальный размер одной площадки 15 кв.м: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обязательный перечень элементов благоустройства на площадке отдыха обычно включает: твердые виды покрытия, элементы сопряжения </w:t>
            </w:r>
            <w:r w:rsidRPr="00E246F5">
              <w:rPr>
                <w:sz w:val="22"/>
                <w:szCs w:val="22"/>
              </w:rPr>
              <w:lastRenderedPageBreak/>
              <w:t>поверхности площадки с газоном, озеленение, скамьи для отдыха, скамьи и столы, урны (как минимум, с одной у каждой скамьи), осветительное оборудование.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покрытие площадки допускается в виде плиточного помещения. При совмещении площадок отдыха и детских площадок, устройство твердых видов покрытия в зоне детских игр не допускается.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применяется периметральное озеленение, одиночные посадки деревьев и кустарников, цветники, вертикальное и мобильное озеленение. Площадки-лужайки должны быть окружены группами деревьев и кустарников, покрытие из устойчивых к вытаптыванию видов трав. Не допускается применение растений с ядовитыми плодами.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Открытые спортивные площадки. Минимальный размер одной площадки 100 кв.м: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обязательный перечень элементов благоустройства территории на спортивной площадке включает: мягкие и газонные виды покрытия, спортивное оборудование, озеленение и ограждение площадки.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набор спортивного оборудования должен включать в себя: трех уровневая классическая перекладина, </w:t>
            </w:r>
            <w:r w:rsidRPr="00E246F5">
              <w:rPr>
                <w:sz w:val="22"/>
                <w:szCs w:val="22"/>
              </w:rPr>
              <w:lastRenderedPageBreak/>
              <w:t>шведская лестница, рукоход, брусья.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озеленение размещается по периметру площадки, высаживая быстрорастущие деревья на расстоянии от края площадки не менее 2м. не допускается применять деревья и кустарники, имеющие блестящие листья, дающие большое количество летящих семян, обильно плодоносящих и рано сбрасывающих листву. Для ограждения площадки, возможно, применять вертикальное озеленение.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площадки оборудуются сетчатыми ограждениями высотой 2,5-3 м., а в местах примыкания спортивных площадок друг к другу - высотой не менее 1,2 м.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минимальное расстояние между детскими и спортивными площадками не менее 3 м.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Площадки для установки мусоросборников: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обязательный перечень элементов благоустройства территории на площадке, для установки мусоросборников включает: асфальтобетонные, цементно-бетонные, железобетонные (из дорожных плит) виды покрытия, элементы сопряжения поверхности площадки с прилегающими территориям, контейнеры для сбора ТКО, осветительное оборудование, озеленение площадки.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Уклон покрытия площадки рекомендуется устанавливать составляющим 5-10% в сторону проезжей части, чтобы не допускать застаивания воды и скатывания контейнера.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сопряжение площадки с прилегающим проездом, осуществляется в одном уровне, без укладки бордюрного камня, с газоном- садовым бортом или декоративной стенкой высотой 1,0-1,2 м.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функционирование осветительного оборудования устанавливается в режиме освещения прилегающей территории с высотой опор – не менее 3 м.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озеленение производится деревьями с высотой степенью фитонцидности, густой и плотной кроной.  Высоту свободного пространства над уровнем покрытия площадки до кроны рекомендуется предусматривать не менее 3 м. Допускается для визуальной изоляции площадок применение декоративных стенок, трельяжей или периметральной живой изгороди в виде высоких кустарников без плодов и ягод.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Площади автостоянок: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обязательный перечень элементов благоустройства  территории на площадках автостоянок включает: асфальтобетонные, цементно-бетонные, брусчатые, железобетонные (из дорожных </w:t>
            </w:r>
            <w:r w:rsidRPr="00E246F5">
              <w:rPr>
                <w:sz w:val="22"/>
                <w:szCs w:val="22"/>
              </w:rPr>
              <w:lastRenderedPageBreak/>
              <w:t>плит) виды покрытия. Элементы сопряжения поверхностей, разделительные элементы, осветительное и информационное оборудование.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Участки малоэтажной многоквартирной жилой застройки):</w:t>
            </w:r>
          </w:p>
          <w:p w:rsidR="00C20ED3" w:rsidRPr="00E246F5" w:rsidRDefault="00C20ED3" w:rsidP="00B42754">
            <w:pPr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обязательный перечень элементов благоустройства на территории участка жилой застройки коллективного пользования включает: асфальтобетонные, цементобетонные, брусчатые виды покрытия проездов и автостоянок, элементы сопряжения поверхностей, оборудование площадок, озеленение, осветительное оборудование.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озеленение жилого участка следует формировать между проездом и внешними границами участка: на придомовых полосах- цветники, газоны, вьющиеся растения, компактные группы кустарников, невысоких отдельно стоящих деревьев; на остальной территории участка- свободные композиции и разнообразные приемы озеленения.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при размещении жилых участков вдоль улиц не допускается со стороны улицы их сплошное ограждение и размещение площадок (детских, спортивных, для установки мусоросборников).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на реконструируемых территориях участков жилой застройки </w:t>
            </w:r>
            <w:r w:rsidRPr="00E246F5">
              <w:rPr>
                <w:sz w:val="22"/>
                <w:szCs w:val="22"/>
              </w:rPr>
              <w:lastRenderedPageBreak/>
              <w:t>предусматривается удаление больных и ослабленных деревьев, защиту и декоративное оформление здоровых деревьев, ликвидацию неплановой застройки (складов, сараев, стихийно возникших гаражей, замена морально и физически устаревших элементов благоустройства.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водоотведение с придомовой территории многоквартирного дома выполнить в соответствии с техническими условиями администрации сельского поселения.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Установить следующие особые градостроительные требования архитектурно-художественному облику малоэтажной застройки (код 2.3.):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Цветовое решение кровель: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в целях энергосбережения применять темные тона кровель следующих основных цветов: зеленого (RAL 6005), коричневого (RAL 8011), синего (RAL5005);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Цветовое решение фасадов: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применять нейтральные тона следующих основных цветов: желтого (RAL 1002), бежевого (RAL 1001), зеленого (RAL 6028);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Цветовое решение ограждений земельных участков: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применять нейтральные тона следующих основных цветов синего (RAL 5015), зеленого (RAL 6018).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Для кода 2.3 предусмотреть холодный тамбур примыкающий ко входу в каждую квартиру жилого дома блокированной застройки площадью не менее 4 квадратных метров, в том числе для хранения велосипедного транспорта.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ограждений земельных участков для кодов 2.1, 2.1.1, 2.3: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вдоль улиц и проездов: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максимальная высота - 1,8 метров,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минимальная высота – 1,2 метра. 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планировочный модуль в архитектурном решении ограждений земельных участков вдоль улиц и проездов не более 3,5 метра;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между соседними участками застройки: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максимальная высота - 1,8 метров без согласования со смежными землепользователями,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минимальная высота – 1,2 метра.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ограждения вдоль улиц и проездов и между соседними земельными участками </w:t>
            </w:r>
            <w:r w:rsidRPr="00E246F5">
              <w:rPr>
                <w:sz w:val="22"/>
                <w:szCs w:val="22"/>
              </w:rPr>
              <w:lastRenderedPageBreak/>
              <w:t>должны быть выполнены в «прозрачном» исполнении.</w:t>
            </w:r>
          </w:p>
        </w:tc>
        <w:tc>
          <w:tcPr>
            <w:tcW w:w="2539" w:type="dxa"/>
          </w:tcPr>
          <w:p w:rsidR="00C20ED3" w:rsidRPr="00E246F5" w:rsidRDefault="00C20ED3" w:rsidP="00B42754">
            <w:pPr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жилую застройку в санитарно-защитных зонах, установленных в предусмотренном действующим законодательством порядке. </w:t>
            </w:r>
          </w:p>
          <w:p w:rsidR="00C20ED3" w:rsidRPr="00E246F5" w:rsidRDefault="00C20ED3" w:rsidP="00B42754">
            <w:pPr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Размещение встроенных, пристроенных и встроенно-пристроенных объектов осуществлять в соответствии с требованиями СП 54.13330.2011 «СНиП 31-01-2003 «Здания </w:t>
            </w:r>
            <w:r w:rsidRPr="00E246F5">
              <w:rPr>
                <w:sz w:val="22"/>
                <w:szCs w:val="22"/>
              </w:rPr>
              <w:lastRenderedPageBreak/>
              <w:t>жилые многоквартирные».</w:t>
            </w:r>
          </w:p>
        </w:tc>
      </w:tr>
      <w:tr w:rsidR="00C20ED3" w:rsidRPr="00E246F5" w:rsidTr="00E74147">
        <w:trPr>
          <w:trHeight w:val="20"/>
        </w:trPr>
        <w:tc>
          <w:tcPr>
            <w:tcW w:w="4278" w:type="dxa"/>
          </w:tcPr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Блокированная жилая застройка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75" w:type="dxa"/>
          </w:tcPr>
          <w:p w:rsidR="00C20ED3" w:rsidRPr="00F72711" w:rsidRDefault="00F72711" w:rsidP="00B42754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2.3</w:t>
            </w:r>
          </w:p>
        </w:tc>
        <w:tc>
          <w:tcPr>
            <w:tcW w:w="2879" w:type="dxa"/>
          </w:tcPr>
          <w:p w:rsidR="00C20ED3" w:rsidRPr="001F47F5" w:rsidRDefault="00C20ED3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C20ED3" w:rsidRPr="00E246F5" w:rsidRDefault="00C20ED3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</w:t>
            </w:r>
            <w:r w:rsidRPr="001F47F5">
              <w:rPr>
                <w:sz w:val="22"/>
                <w:szCs w:val="22"/>
              </w:rPr>
              <w:lastRenderedPageBreak/>
              <w:t>площадок, площадок для отдыха</w:t>
            </w:r>
          </w:p>
        </w:tc>
        <w:tc>
          <w:tcPr>
            <w:tcW w:w="4298" w:type="dxa"/>
          </w:tcPr>
          <w:p w:rsidR="00C20ED3" w:rsidRPr="00E246F5" w:rsidRDefault="00C20ED3" w:rsidP="00B42754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ind w:firstLine="0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Минимальная площадь участка для одного блока – 300 кв.м.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t>Максимальная площадь участка - 4000 кв. м.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t>Количество этажей – не более 3.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t>Высота - не подлежит установлению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Минимальные отступы: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от красной линии до объекта и хозяйственных построек – 5м </w:t>
            </w:r>
          </w:p>
          <w:p w:rsidR="00C20ED3" w:rsidRPr="00E246F5" w:rsidRDefault="00C20ED3" w:rsidP="00B42754">
            <w:pPr>
              <w:pStyle w:val="ListParagraph"/>
              <w:ind w:left="21"/>
              <w:jc w:val="both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-в условиях сложившейся застройки – в соответствии со сложившейся линией застройки.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Минимальная глубина переднего двора - 5 м.</w:t>
            </w:r>
          </w:p>
          <w:p w:rsidR="00C20ED3" w:rsidRPr="00E246F5" w:rsidRDefault="00C20ED3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C20ED3" w:rsidRPr="00E246F5" w:rsidRDefault="00C20ED3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без отступа со стороны примыкания соседнего блока;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- 3 м до основного строения со стороны, не предполагающей примыкание соседнего блока;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построек, допускается блокировка хозяйственных построек на смежных приусадебных участках по взаимному согласию домовладельцев.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строения, за исключением гаражей, размещать со стороны улиц не допускается.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</w:t>
            </w:r>
          </w:p>
        </w:tc>
        <w:tc>
          <w:tcPr>
            <w:tcW w:w="2539" w:type="dxa"/>
          </w:tcPr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Не допускается размещать жилую застройку в санитарно-защитных зонах, установленных в предусмотренном действующим законодательством порядке.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</w:trPr>
        <w:tc>
          <w:tcPr>
            <w:tcW w:w="4278" w:type="dxa"/>
          </w:tcPr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Бытовое обслуживание</w:t>
            </w:r>
          </w:p>
        </w:tc>
        <w:tc>
          <w:tcPr>
            <w:tcW w:w="1075" w:type="dxa"/>
          </w:tcPr>
          <w:p w:rsidR="00C20ED3" w:rsidRPr="00F72711" w:rsidRDefault="00F72711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3.3</w:t>
            </w:r>
          </w:p>
        </w:tc>
        <w:tc>
          <w:tcPr>
            <w:tcW w:w="2879" w:type="dxa"/>
          </w:tcPr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4298" w:type="dxa"/>
            <w:vMerge w:val="restart"/>
          </w:tcPr>
          <w:p w:rsidR="00C20ED3" w:rsidRPr="00E246F5" w:rsidRDefault="00C20ED3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 участка: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более 200 кв. м;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участка: 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подлежит установлению.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– 5 м.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</w:t>
            </w:r>
            <w:r w:rsidRPr="00E246F5">
              <w:rPr>
                <w:sz w:val="22"/>
                <w:szCs w:val="22"/>
              </w:rPr>
              <w:lastRenderedPageBreak/>
              <w:t xml:space="preserve">включая основное строение и вспомогательные, обеспечивающие функционирование объекта. 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- 15% от площади земельного участка.</w:t>
            </w:r>
          </w:p>
        </w:tc>
        <w:tc>
          <w:tcPr>
            <w:tcW w:w="2539" w:type="dxa"/>
            <w:vMerge w:val="restart"/>
          </w:tcPr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</w:trPr>
        <w:tc>
          <w:tcPr>
            <w:tcW w:w="4278" w:type="dxa"/>
          </w:tcPr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Гостиничное обслуживание</w:t>
            </w:r>
          </w:p>
        </w:tc>
        <w:tc>
          <w:tcPr>
            <w:tcW w:w="1075" w:type="dxa"/>
          </w:tcPr>
          <w:p w:rsidR="00C20ED3" w:rsidRPr="00F72711" w:rsidRDefault="00F72711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4.7</w:t>
            </w:r>
          </w:p>
        </w:tc>
        <w:tc>
          <w:tcPr>
            <w:tcW w:w="2879" w:type="dxa"/>
          </w:tcPr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4298" w:type="dxa"/>
            <w:vMerge/>
          </w:tcPr>
          <w:p w:rsidR="00C20ED3" w:rsidRPr="00E246F5" w:rsidRDefault="00C20ED3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539" w:type="dxa"/>
            <w:vMerge/>
          </w:tcPr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</w:trPr>
        <w:tc>
          <w:tcPr>
            <w:tcW w:w="4278" w:type="dxa"/>
          </w:tcPr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bCs/>
                <w:sz w:val="22"/>
                <w:szCs w:val="22"/>
              </w:rPr>
              <w:lastRenderedPageBreak/>
              <w:t>Общественное питание</w:t>
            </w:r>
          </w:p>
        </w:tc>
        <w:tc>
          <w:tcPr>
            <w:tcW w:w="1075" w:type="dxa"/>
          </w:tcPr>
          <w:p w:rsidR="00C20ED3" w:rsidRPr="00F72711" w:rsidRDefault="00F72711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4.6</w:t>
            </w:r>
          </w:p>
        </w:tc>
        <w:tc>
          <w:tcPr>
            <w:tcW w:w="2879" w:type="dxa"/>
          </w:tcPr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4298" w:type="dxa"/>
            <w:vMerge/>
          </w:tcPr>
          <w:p w:rsidR="00C20ED3" w:rsidRPr="00E246F5" w:rsidRDefault="00C20ED3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539" w:type="dxa"/>
            <w:vMerge/>
          </w:tcPr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</w:trPr>
        <w:tc>
          <w:tcPr>
            <w:tcW w:w="4278" w:type="dxa"/>
          </w:tcPr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Амбулаторное ветеринарное обслуживание</w:t>
            </w:r>
          </w:p>
        </w:tc>
        <w:tc>
          <w:tcPr>
            <w:tcW w:w="1075" w:type="dxa"/>
          </w:tcPr>
          <w:p w:rsidR="00C20ED3" w:rsidRPr="00F72711" w:rsidRDefault="00F72711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3.10.1</w:t>
            </w:r>
          </w:p>
        </w:tc>
        <w:tc>
          <w:tcPr>
            <w:tcW w:w="2879" w:type="dxa"/>
          </w:tcPr>
          <w:p w:rsidR="00C20ED3" w:rsidRPr="00E246F5" w:rsidRDefault="00C20ED3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C20ED3">
              <w:rPr>
                <w:sz w:val="22"/>
                <w:szCs w:val="22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4298" w:type="dxa"/>
            <w:vMerge/>
          </w:tcPr>
          <w:p w:rsidR="00C20ED3" w:rsidRPr="00E246F5" w:rsidRDefault="00C20ED3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539" w:type="dxa"/>
            <w:vMerge/>
          </w:tcPr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574490" w:rsidRPr="00E246F5" w:rsidTr="00574490">
        <w:trPr>
          <w:trHeight w:val="20"/>
        </w:trPr>
        <w:tc>
          <w:tcPr>
            <w:tcW w:w="4278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Связь</w:t>
            </w:r>
          </w:p>
        </w:tc>
        <w:tc>
          <w:tcPr>
            <w:tcW w:w="1075" w:type="dxa"/>
          </w:tcPr>
          <w:p w:rsidR="00574490" w:rsidRPr="006B42ED" w:rsidRDefault="00574490" w:rsidP="006622A3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6.8</w:t>
            </w:r>
          </w:p>
        </w:tc>
        <w:tc>
          <w:tcPr>
            <w:tcW w:w="2879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</w:t>
            </w:r>
            <w:r w:rsidRPr="007E39AF">
              <w:rPr>
                <w:sz w:val="22"/>
                <w:szCs w:val="22"/>
              </w:rPr>
              <w:lastRenderedPageBreak/>
              <w:t>использования с кодами 3.1.1, 3.2.3</w:t>
            </w:r>
          </w:p>
        </w:tc>
        <w:tc>
          <w:tcPr>
            <w:tcW w:w="4298" w:type="dxa"/>
          </w:tcPr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574490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574490" w:rsidRPr="00E246F5" w:rsidRDefault="00574490" w:rsidP="006622A3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539" w:type="dxa"/>
          </w:tcPr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</w:t>
            </w:r>
            <w:r w:rsidRPr="00E246F5">
              <w:rPr>
                <w:sz w:val="22"/>
                <w:szCs w:val="22"/>
              </w:rPr>
              <w:lastRenderedPageBreak/>
              <w:t>границах таких зон».</w:t>
            </w:r>
          </w:p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</w:trPr>
        <w:tc>
          <w:tcPr>
            <w:tcW w:w="4278" w:type="dxa"/>
          </w:tcPr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Ведение огородничества</w:t>
            </w:r>
          </w:p>
        </w:tc>
        <w:tc>
          <w:tcPr>
            <w:tcW w:w="1075" w:type="dxa"/>
          </w:tcPr>
          <w:p w:rsidR="00C20ED3" w:rsidRPr="00F72711" w:rsidRDefault="00F72711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13.1</w:t>
            </w:r>
          </w:p>
        </w:tc>
        <w:tc>
          <w:tcPr>
            <w:tcW w:w="2879" w:type="dxa"/>
          </w:tcPr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4298" w:type="dxa"/>
          </w:tcPr>
          <w:p w:rsidR="00C20ED3" w:rsidRPr="00E246F5" w:rsidRDefault="00C20ED3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 участка: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более 600 кв. м;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участка: 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подлежит установлению.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t xml:space="preserve">Минимальный отступ от красной линии до объекта и хозяйственных построек </w:t>
            </w:r>
            <w:r w:rsidRPr="00E246F5">
              <w:rPr>
                <w:sz w:val="22"/>
                <w:szCs w:val="22"/>
              </w:rPr>
              <w:t>- 5 м.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Хозяйственные постройки размещать со стороны улиц не допускается.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основного строения; 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построек, допускается блокировка хозяйственных построек на смежных приусадебных участках по взаимному согласию домовладельцев.</w:t>
            </w:r>
          </w:p>
          <w:p w:rsidR="00C20ED3" w:rsidRPr="00E246F5" w:rsidRDefault="00C20ED3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40%, включая основное строение и вспомогательные, в том числе хозяйственные сооружения.</w:t>
            </w:r>
          </w:p>
        </w:tc>
        <w:tc>
          <w:tcPr>
            <w:tcW w:w="2539" w:type="dxa"/>
          </w:tcPr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F72711" w:rsidRPr="00E246F5" w:rsidTr="002E52AE">
        <w:trPr>
          <w:trHeight w:val="20"/>
        </w:trPr>
        <w:tc>
          <w:tcPr>
            <w:tcW w:w="4278" w:type="dxa"/>
          </w:tcPr>
          <w:p w:rsidR="00F72711" w:rsidRPr="00F72711" w:rsidRDefault="00F72711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val="en-US"/>
              </w:rPr>
            </w:pPr>
            <w:r w:rsidRPr="00E246F5">
              <w:rPr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1075" w:type="dxa"/>
          </w:tcPr>
          <w:p w:rsidR="00F72711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5.1</w:t>
            </w:r>
          </w:p>
        </w:tc>
        <w:tc>
          <w:tcPr>
            <w:tcW w:w="2879" w:type="dxa"/>
          </w:tcPr>
          <w:p w:rsidR="00F72711" w:rsidRPr="00E246F5" w:rsidRDefault="00F72711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зданий и сооружений для занятия спортом. Содержание данного вида разрешенного </w:t>
            </w:r>
            <w:r w:rsidRPr="001F47F5">
              <w:rPr>
                <w:sz w:val="22"/>
                <w:szCs w:val="22"/>
              </w:rPr>
              <w:lastRenderedPageBreak/>
              <w:t>использования включает в себя содержание видов разрешенного использования с кодами 5.1.1 - 5.1.7</w:t>
            </w:r>
          </w:p>
        </w:tc>
        <w:tc>
          <w:tcPr>
            <w:tcW w:w="4298" w:type="dxa"/>
          </w:tcPr>
          <w:p w:rsidR="00F72711" w:rsidRPr="00E246F5" w:rsidRDefault="00F72711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– не менее 100 кв. м.</w:t>
            </w:r>
          </w:p>
          <w:p w:rsidR="00F72711" w:rsidRPr="00E246F5" w:rsidRDefault="00F72711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F72711" w:rsidRPr="00E246F5" w:rsidRDefault="00F72711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Количество этажей – до 2 надземных этажей.</w:t>
            </w:r>
          </w:p>
          <w:p w:rsidR="00F72711" w:rsidRPr="00E246F5" w:rsidRDefault="00F72711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F72711" w:rsidRPr="00E246F5" w:rsidRDefault="00F72711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– 5м.</w:t>
            </w:r>
          </w:p>
          <w:p w:rsidR="00F72711" w:rsidRPr="00E246F5" w:rsidRDefault="00F72711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F72711" w:rsidRPr="00E246F5" w:rsidRDefault="00F72711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 м до выступающих конструктивных элементов (крыльцо, пандус, приямок, отмостка и т.д.) основного здания;</w:t>
            </w:r>
          </w:p>
          <w:p w:rsidR="00F72711" w:rsidRPr="00E246F5" w:rsidRDefault="00F72711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вспомогательных построек.</w:t>
            </w:r>
          </w:p>
          <w:p w:rsidR="00F72711" w:rsidRPr="00E246F5" w:rsidRDefault="00F72711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F72711" w:rsidRPr="00E246F5" w:rsidRDefault="00F72711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60%, включая основное строение и вспомогательные, обеспечивающие функционирование объекта.</w:t>
            </w:r>
          </w:p>
          <w:p w:rsidR="00F72711" w:rsidRPr="00E246F5" w:rsidRDefault="00F72711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–20% от площади земельного участка.</w:t>
            </w:r>
          </w:p>
        </w:tc>
        <w:tc>
          <w:tcPr>
            <w:tcW w:w="2539" w:type="dxa"/>
          </w:tcPr>
          <w:p w:rsidR="00F72711" w:rsidRPr="00E246F5" w:rsidRDefault="00F72711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спортивные сооружения в санитарно-защитных </w:t>
            </w:r>
            <w:r w:rsidRPr="00E246F5">
              <w:rPr>
                <w:sz w:val="22"/>
                <w:szCs w:val="22"/>
              </w:rPr>
              <w:lastRenderedPageBreak/>
              <w:t>зонах, установленных в предусмотренном действующим законодательством порядке.</w:t>
            </w:r>
          </w:p>
          <w:p w:rsidR="00F72711" w:rsidRPr="00E246F5" w:rsidRDefault="00F72711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F72711" w:rsidRPr="00E246F5" w:rsidRDefault="00F72711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</w:tbl>
    <w:p w:rsidR="00203D9B" w:rsidRPr="00E246F5" w:rsidRDefault="00203D9B" w:rsidP="00203D9B">
      <w:pPr>
        <w:spacing w:before="120" w:after="120"/>
        <w:ind w:left="567" w:firstLine="0"/>
        <w:rPr>
          <w:b/>
          <w:sz w:val="20"/>
          <w:szCs w:val="20"/>
        </w:rPr>
        <w:sectPr w:rsidR="00203D9B" w:rsidRPr="00E246F5" w:rsidSect="002249BB">
          <w:footerReference w:type="first" r:id="rId8"/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203D9B" w:rsidRPr="00E246F5" w:rsidRDefault="00203D9B" w:rsidP="00203D9B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8"/>
        <w:gridCol w:w="1359"/>
        <w:gridCol w:w="2886"/>
        <w:gridCol w:w="2728"/>
        <w:gridCol w:w="2968"/>
      </w:tblGrid>
      <w:tr w:rsidR="00C20ED3" w:rsidRPr="00E246F5" w:rsidTr="00C20ED3">
        <w:trPr>
          <w:trHeight w:val="2024"/>
        </w:trPr>
        <w:tc>
          <w:tcPr>
            <w:tcW w:w="5128" w:type="dxa"/>
            <w:vAlign w:val="center"/>
          </w:tcPr>
          <w:p w:rsidR="00C20ED3" w:rsidRPr="00C20ED3" w:rsidRDefault="00C20ED3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C20ED3"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359" w:type="dxa"/>
          </w:tcPr>
          <w:p w:rsidR="00C20ED3" w:rsidRPr="00E246F5" w:rsidRDefault="00C20ED3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886" w:type="dxa"/>
          </w:tcPr>
          <w:p w:rsidR="00C20ED3" w:rsidRPr="00E246F5" w:rsidRDefault="00C20ED3" w:rsidP="00C20ED3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2728" w:type="dxa"/>
            <w:vAlign w:val="center"/>
          </w:tcPr>
          <w:p w:rsidR="00C20ED3" w:rsidRPr="00E246F5" w:rsidRDefault="00C20ED3" w:rsidP="00C20ED3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968" w:type="dxa"/>
            <w:vAlign w:val="center"/>
          </w:tcPr>
          <w:p w:rsidR="00C20ED3" w:rsidRPr="00E246F5" w:rsidRDefault="00C20ED3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C20ED3" w:rsidRPr="00E246F5" w:rsidTr="00C20ED3">
        <w:trPr>
          <w:trHeight w:val="20"/>
        </w:trPr>
        <w:tc>
          <w:tcPr>
            <w:tcW w:w="5128" w:type="dxa"/>
          </w:tcPr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1359" w:type="dxa"/>
          </w:tcPr>
          <w:p w:rsidR="00F72711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  <w:p w:rsidR="00F72711" w:rsidRPr="00F72711" w:rsidRDefault="00F72711" w:rsidP="00F72711">
            <w:pPr>
              <w:rPr>
                <w:sz w:val="22"/>
                <w:szCs w:val="22"/>
              </w:rPr>
            </w:pPr>
          </w:p>
          <w:p w:rsidR="00F72711" w:rsidRPr="00F72711" w:rsidRDefault="00F72711" w:rsidP="00F72711">
            <w:pPr>
              <w:rPr>
                <w:sz w:val="22"/>
                <w:szCs w:val="22"/>
              </w:rPr>
            </w:pPr>
          </w:p>
          <w:p w:rsidR="00F72711" w:rsidRPr="00F72711" w:rsidRDefault="00F72711" w:rsidP="00F72711">
            <w:pPr>
              <w:rPr>
                <w:sz w:val="22"/>
                <w:szCs w:val="22"/>
              </w:rPr>
            </w:pPr>
          </w:p>
          <w:p w:rsidR="00F72711" w:rsidRPr="00F72711" w:rsidRDefault="00F72711" w:rsidP="00F72711">
            <w:pPr>
              <w:rPr>
                <w:sz w:val="22"/>
                <w:szCs w:val="22"/>
              </w:rPr>
            </w:pPr>
          </w:p>
          <w:p w:rsidR="00F72711" w:rsidRDefault="00F72711" w:rsidP="00F72711">
            <w:pPr>
              <w:rPr>
                <w:sz w:val="22"/>
                <w:szCs w:val="22"/>
              </w:rPr>
            </w:pPr>
          </w:p>
          <w:p w:rsidR="00F72711" w:rsidRDefault="00F72711" w:rsidP="00F72711">
            <w:pPr>
              <w:rPr>
                <w:sz w:val="22"/>
                <w:szCs w:val="22"/>
              </w:rPr>
            </w:pPr>
          </w:p>
          <w:p w:rsidR="00C20ED3" w:rsidRPr="00F72711" w:rsidRDefault="00C20ED3" w:rsidP="00F72711">
            <w:pPr>
              <w:rPr>
                <w:sz w:val="22"/>
                <w:szCs w:val="22"/>
              </w:rPr>
            </w:pPr>
          </w:p>
        </w:tc>
        <w:tc>
          <w:tcPr>
            <w:tcW w:w="2886" w:type="dxa"/>
          </w:tcPr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2728" w:type="dxa"/>
          </w:tcPr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C20ED3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2968" w:type="dxa"/>
          </w:tcPr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C20ED3">
        <w:trPr>
          <w:trHeight w:val="20"/>
        </w:trPr>
        <w:tc>
          <w:tcPr>
            <w:tcW w:w="5128" w:type="dxa"/>
          </w:tcPr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1359" w:type="dxa"/>
          </w:tcPr>
          <w:p w:rsidR="00C20ED3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886" w:type="dxa"/>
          </w:tcPr>
          <w:p w:rsidR="00C20ED3" w:rsidRPr="001F47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Земельные участки общего пользования.</w:t>
            </w:r>
          </w:p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Содержание данного вида разрешенного </w:t>
            </w:r>
            <w:r w:rsidRPr="001F47F5">
              <w:rPr>
                <w:sz w:val="22"/>
                <w:szCs w:val="22"/>
              </w:rPr>
              <w:lastRenderedPageBreak/>
              <w:t>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2728" w:type="dxa"/>
          </w:tcPr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</w:t>
            </w:r>
            <w:r w:rsidRPr="00E246F5">
              <w:rPr>
                <w:sz w:val="22"/>
                <w:szCs w:val="22"/>
              </w:rPr>
              <w:lastRenderedPageBreak/>
              <w:t>участка - не подлежит установлению.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C20ED3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2968" w:type="dxa"/>
          </w:tcPr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8464FE" w:rsidRDefault="008464FE" w:rsidP="008464FE">
      <w:pPr>
        <w:ind w:left="567"/>
        <w:rPr>
          <w:sz w:val="22"/>
          <w:szCs w:val="20"/>
        </w:rPr>
      </w:pPr>
    </w:p>
    <w:p w:rsidR="00934BB9" w:rsidRDefault="00934BB9" w:rsidP="008464FE">
      <w:pPr>
        <w:ind w:left="567"/>
        <w:rPr>
          <w:sz w:val="22"/>
          <w:szCs w:val="20"/>
        </w:rPr>
      </w:pPr>
    </w:p>
    <w:p w:rsidR="00203D9B" w:rsidRDefault="00203D9B" w:rsidP="00DF2148">
      <w:pPr>
        <w:spacing w:before="120" w:after="120"/>
        <w:ind w:left="567" w:firstLine="0"/>
        <w:jc w:val="center"/>
        <w:rPr>
          <w:b/>
          <w:bCs/>
          <w:caps/>
          <w:kern w:val="32"/>
          <w:sz w:val="28"/>
          <w:szCs w:val="28"/>
          <w:lang w:eastAsia="x-none"/>
        </w:rPr>
      </w:pPr>
      <w:r>
        <w:rPr>
          <w:b/>
          <w:bCs/>
          <w:caps/>
          <w:kern w:val="32"/>
          <w:sz w:val="28"/>
          <w:szCs w:val="28"/>
          <w:lang w:eastAsia="x-none"/>
        </w:rPr>
        <w:t xml:space="preserve">2.1.2 зона застройки </w:t>
      </w:r>
      <w:r w:rsidR="00934BB9">
        <w:rPr>
          <w:b/>
          <w:bCs/>
          <w:caps/>
          <w:kern w:val="32"/>
          <w:sz w:val="28"/>
          <w:szCs w:val="28"/>
          <w:lang w:eastAsia="x-none"/>
        </w:rPr>
        <w:t xml:space="preserve">многоквартирными </w:t>
      </w:r>
      <w:r>
        <w:rPr>
          <w:b/>
          <w:bCs/>
          <w:caps/>
          <w:kern w:val="32"/>
          <w:sz w:val="28"/>
          <w:szCs w:val="28"/>
          <w:lang w:eastAsia="x-none"/>
        </w:rPr>
        <w:t xml:space="preserve"> жилыми домами </w:t>
      </w:r>
      <w:r w:rsidR="00D077D9">
        <w:rPr>
          <w:b/>
          <w:bCs/>
          <w:caps/>
          <w:kern w:val="32"/>
          <w:sz w:val="28"/>
          <w:szCs w:val="28"/>
          <w:lang w:eastAsia="x-none"/>
        </w:rPr>
        <w:t>(Ж3)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5243" w:type="dxa"/>
        <w:jc w:val="center"/>
        <w:tblInd w:w="-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8"/>
        <w:gridCol w:w="1272"/>
        <w:gridCol w:w="2458"/>
        <w:gridCol w:w="3131"/>
        <w:gridCol w:w="3084"/>
      </w:tblGrid>
      <w:tr w:rsidR="00C20ED3" w:rsidRPr="00E246F5" w:rsidTr="00E74147">
        <w:trPr>
          <w:trHeight w:val="2024"/>
          <w:tblHeader/>
          <w:jc w:val="center"/>
        </w:trPr>
        <w:tc>
          <w:tcPr>
            <w:tcW w:w="5298" w:type="dxa"/>
            <w:vAlign w:val="center"/>
          </w:tcPr>
          <w:p w:rsidR="00C20ED3" w:rsidRPr="00E246F5" w:rsidRDefault="00C20ED3" w:rsidP="00C20ED3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272" w:type="dxa"/>
          </w:tcPr>
          <w:p w:rsidR="00C20ED3" w:rsidRPr="00E246F5" w:rsidRDefault="00C20ED3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458" w:type="dxa"/>
          </w:tcPr>
          <w:p w:rsidR="00C20ED3" w:rsidRPr="00E246F5" w:rsidRDefault="00C20ED3" w:rsidP="00C20ED3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3131" w:type="dxa"/>
            <w:vAlign w:val="center"/>
          </w:tcPr>
          <w:p w:rsidR="00C20ED3" w:rsidRDefault="00C20ED3" w:rsidP="00C20ED3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  <w:p w:rsidR="00C20ED3" w:rsidRPr="00E246F5" w:rsidRDefault="00C20ED3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84" w:type="dxa"/>
            <w:vAlign w:val="center"/>
          </w:tcPr>
          <w:p w:rsidR="00C20ED3" w:rsidRPr="00E246F5" w:rsidRDefault="00C20ED3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C20ED3" w:rsidRPr="00E246F5" w:rsidTr="00E74147">
        <w:trPr>
          <w:trHeight w:val="20"/>
          <w:jc w:val="center"/>
        </w:trPr>
        <w:tc>
          <w:tcPr>
            <w:tcW w:w="5298" w:type="dxa"/>
          </w:tcPr>
          <w:p w:rsidR="00C20ED3" w:rsidRPr="001F47F5" w:rsidRDefault="00C20ED3" w:rsidP="001F47F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203D9B">
              <w:rPr>
                <w:sz w:val="22"/>
                <w:szCs w:val="22"/>
              </w:rPr>
              <w:t>Среднеэтажная жилая застройка</w:t>
            </w:r>
          </w:p>
        </w:tc>
        <w:tc>
          <w:tcPr>
            <w:tcW w:w="1272" w:type="dxa"/>
          </w:tcPr>
          <w:p w:rsidR="00C20ED3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C20ED3" w:rsidRPr="001F47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203D9B">
              <w:rPr>
                <w:sz w:val="22"/>
                <w:szCs w:val="22"/>
              </w:rPr>
              <w:t xml:space="preserve">Размещение многоквартирных домов этажностью не выше восьми этажей; </w:t>
            </w:r>
            <w:r w:rsidRPr="00203D9B">
              <w:rPr>
                <w:sz w:val="22"/>
                <w:szCs w:val="22"/>
              </w:rPr>
              <w:lastRenderedPageBreak/>
              <w:t>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3131" w:type="dxa"/>
          </w:tcPr>
          <w:p w:rsidR="00C20ED3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Максимальная площадь земельных участков – 1500 м</w:t>
            </w:r>
            <w:r>
              <w:rPr>
                <w:sz w:val="22"/>
                <w:szCs w:val="22"/>
                <w:vertAlign w:val="superscript"/>
                <w:lang w:eastAsia="en-US"/>
              </w:rPr>
              <w:t>2</w:t>
            </w:r>
            <w:r>
              <w:rPr>
                <w:sz w:val="22"/>
                <w:szCs w:val="22"/>
                <w:lang w:eastAsia="en-US"/>
              </w:rPr>
              <w:t xml:space="preserve">, минимальная площадь земельных участков – 10000 </w:t>
            </w:r>
            <w:r>
              <w:rPr>
                <w:sz w:val="22"/>
                <w:szCs w:val="22"/>
                <w:lang w:eastAsia="en-US"/>
              </w:rPr>
              <w:lastRenderedPageBreak/>
              <w:t>м</w:t>
            </w:r>
            <w:r>
              <w:rPr>
                <w:sz w:val="22"/>
                <w:szCs w:val="22"/>
                <w:vertAlign w:val="superscript"/>
                <w:lang w:eastAsia="en-US"/>
              </w:rPr>
              <w:t>2</w:t>
            </w:r>
            <w:r>
              <w:rPr>
                <w:sz w:val="22"/>
                <w:szCs w:val="22"/>
                <w:lang w:eastAsia="en-US"/>
              </w:rPr>
              <w:t xml:space="preserve">. </w:t>
            </w:r>
          </w:p>
          <w:p w:rsidR="00C20ED3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Предельное количество этажей/предельная высота – 8/32 (эт./м.)</w:t>
            </w:r>
          </w:p>
          <w:p w:rsidR="00C20ED3" w:rsidRPr="00203D9B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Максимальный процент застройки в границах земельного участка – 40 %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Минимальные отступы: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от красной линии до объекта и хозяйственных построек – 5м </w:t>
            </w:r>
          </w:p>
          <w:p w:rsidR="00C20ED3" w:rsidRPr="00E246F5" w:rsidRDefault="00C20ED3" w:rsidP="00B42754">
            <w:pPr>
              <w:pStyle w:val="ListParagraph"/>
              <w:ind w:left="21"/>
              <w:jc w:val="both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-в условиях сложившейся застройки – в соответствии со сложившейся линией застройки.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Минимальный отступ от границ земельного участка – 3 м.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C20ED3" w:rsidRPr="00E246F5" w:rsidRDefault="00C20ED3" w:rsidP="00203D9B">
            <w:pPr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жилую застройку в санитарно-защитных зонах, установленных в </w:t>
            </w:r>
            <w:r w:rsidRPr="00E246F5">
              <w:rPr>
                <w:sz w:val="22"/>
                <w:szCs w:val="22"/>
              </w:rPr>
              <w:lastRenderedPageBreak/>
              <w:t xml:space="preserve">предусмотренном действующим законодательством порядке. </w:t>
            </w:r>
          </w:p>
          <w:p w:rsidR="00C20ED3" w:rsidRPr="00E246F5" w:rsidRDefault="00C20ED3" w:rsidP="00203D9B">
            <w:pPr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встроенных, пристроенных и встроенно-пристроенных объектов осуществлять в соответствии с требованиями СП 54.13330.2011 «СНиП 31-01-2003 «Здания жилые многоквартирные».</w:t>
            </w:r>
          </w:p>
        </w:tc>
      </w:tr>
      <w:tr w:rsidR="00C20ED3" w:rsidRPr="00E246F5" w:rsidTr="00E74147">
        <w:trPr>
          <w:trHeight w:val="20"/>
          <w:jc w:val="center"/>
        </w:trPr>
        <w:tc>
          <w:tcPr>
            <w:tcW w:w="5298" w:type="dxa"/>
          </w:tcPr>
          <w:p w:rsidR="00C20ED3" w:rsidRPr="00E246F5" w:rsidRDefault="00C20ED3" w:rsidP="001F47F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Малоэтажная многоквартирная жилая застройка</w:t>
            </w:r>
          </w:p>
        </w:tc>
        <w:tc>
          <w:tcPr>
            <w:tcW w:w="1272" w:type="dxa"/>
          </w:tcPr>
          <w:p w:rsidR="00C20ED3" w:rsidRPr="00F72711" w:rsidRDefault="00F72711" w:rsidP="00970B25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2.1.1</w:t>
            </w:r>
          </w:p>
        </w:tc>
        <w:tc>
          <w:tcPr>
            <w:tcW w:w="2458" w:type="dxa"/>
          </w:tcPr>
          <w:p w:rsidR="00C20ED3" w:rsidRPr="001F47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малоэтажных многоквартирных домов (многоквартирные </w:t>
            </w:r>
            <w:r w:rsidRPr="001F47F5">
              <w:rPr>
                <w:sz w:val="22"/>
                <w:szCs w:val="22"/>
              </w:rPr>
              <w:lastRenderedPageBreak/>
              <w:t>дома высотой до 4 этажей, включая мансардный);</w:t>
            </w:r>
          </w:p>
          <w:p w:rsidR="00C20ED3" w:rsidRPr="00E246F5" w:rsidRDefault="00C20ED3" w:rsidP="00E7414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3131" w:type="dxa"/>
          </w:tcPr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 1400 кв. м.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Количество этажей – до 4 надземных этажей, включая мансардный.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Минимальные отступы: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от красной линии до объекта и хозяйственных построек – 5м </w:t>
            </w:r>
          </w:p>
          <w:p w:rsidR="00C20ED3" w:rsidRPr="00E246F5" w:rsidRDefault="00C20ED3" w:rsidP="00970B25">
            <w:pPr>
              <w:pStyle w:val="ListParagraph"/>
              <w:ind w:left="21"/>
              <w:jc w:val="both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-в условиях сложившейся застройки – в соответствии со сложившейся линией застройки.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и хозяйственные строения, размещать со стороны улиц не допускается.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80%, включая основное строение и вспомогательные, в том числе, обеспечивающие функционирование объекта, размещение автостоянок, помещений общественного назначения, обустройство спортивных и детских площадок, хозяйственных </w:t>
            </w:r>
            <w:r w:rsidRPr="00E246F5">
              <w:rPr>
                <w:sz w:val="22"/>
                <w:szCs w:val="22"/>
              </w:rPr>
              <w:lastRenderedPageBreak/>
              <w:t>площадок.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Детские площадки: 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размер одной площадки 30 кв.м.: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обязательный перечень элементов благоустройства территории на детской площадке включает: мягкие виды покрытия, элементы сопряжения поверхности площадки с газоном, озеленение, игровое оборудование, скамьи и урны, осветительное оборудование.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мягкие виды покрытия (песчаное, уплотненное песчаное  на грунтовом основании или гравийной крошке, мягкое резиновое или мягкое синтетическое) предусматривается на детской площадке в местах расположения игрового оборудования и других, связанных с возможностью падения детей. Места </w:t>
            </w:r>
            <w:r w:rsidRPr="00E246F5">
              <w:rPr>
                <w:sz w:val="22"/>
                <w:szCs w:val="22"/>
              </w:rPr>
              <w:lastRenderedPageBreak/>
              <w:t>установки скамеек оборудуются твердыми видами покрытия или фундаментом. При травяном покрытии площадок предусматриваются пешеходные дорожки к оборудованию с твердым, мягким или комбинированными видами покрытия.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для сопряжения поверхностей площадки и газона могут применяться садовые бортовые камни со скошенными или закругленными краями.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детские площадки должны озеленяться посадками деревьев и кустарника, с учетом их инсоляции в течение 5 часов светового дня. Деревья с восточной и северной стороны площадки должны высаживаться не ближе 3-х м, а с южной и западной – не ближе 1 м от края площадки до оси дерева. На площадках дошкольного </w:t>
            </w:r>
            <w:r w:rsidRPr="00E246F5">
              <w:rPr>
                <w:sz w:val="22"/>
                <w:szCs w:val="22"/>
              </w:rPr>
              <w:lastRenderedPageBreak/>
              <w:t>возраста не допускается применение видов растений с колючками. На всех видах детских площадок не допускается применение растений с ядовитыми плодами.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осветительное оборудование должно функционировать в режиме освещении территории, на котором расположена площадка. Не допускается размещение осветительного оборудования на высоте менее 2,5 м.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Площадки отдыха взрослых. Минимальный размер одной площадки 15 кв.м: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обязательный перечень элементов благоустройства на площадке отдыха обычно включает: твердые виды покрытия, элементы сопряжения поверхности площадки с газоном, озеленение, скамьи для отдыха, скамьи и столы, урны (как минимум, с одной у каждой скамьи), </w:t>
            </w:r>
            <w:r w:rsidRPr="00E246F5">
              <w:rPr>
                <w:sz w:val="22"/>
                <w:szCs w:val="22"/>
              </w:rPr>
              <w:lastRenderedPageBreak/>
              <w:t>осветительное оборудование.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покрытие площадки допускается в виде плиточного помещения. При совмещении площадок отдыха и детских площадок, устройство твердых видов покрытия в зоне детских игр не допускается.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применяется периметральное озеленение, одиночные посадки деревьев и кустарников, цветники, вертикальное и мобильное озеленение. Площадки-лужайки должны быть окружены группами деревьев и кустарников, покрытие из устойчивых к вытаптыванию видов трав. Не допускается применение растений с ядовитыми плодами.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Открытые спортивные площадки. Минимальный размер одной площадки 100 кв.м: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обязательный перечень элементов благоустройства территории на спортивной </w:t>
            </w:r>
            <w:r w:rsidRPr="00E246F5">
              <w:rPr>
                <w:sz w:val="22"/>
                <w:szCs w:val="22"/>
              </w:rPr>
              <w:lastRenderedPageBreak/>
              <w:t>площадке включает: мягкие и газонные виды покрытия, спортивное оборудование, озеленение и ограждение площадки.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набор спортивного оборудования должен включать в себя: трех уровневая классическая перекладина, шведская лестница, рукоход, брусья.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озеленение размещается по периметру площадки, высаживая быстрорастущие деревья на расстоянии от края площадки не менее 2м. не допускается применять деревья и кустарники, имеющие блестящие листья, дающие большое количество летящих семян, обильно плодоносящих и рано сбрасывающих листву. Для ограждения площадки, возможно, применять вертикальное озеленение.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площадки оборудуются сетчатыми ограждениями высотой 2,5-3 м., а в местах </w:t>
            </w:r>
            <w:r w:rsidRPr="00E246F5">
              <w:rPr>
                <w:sz w:val="22"/>
                <w:szCs w:val="22"/>
              </w:rPr>
              <w:lastRenderedPageBreak/>
              <w:t>примыкания спортивных площадок друг к другу - высотой не менее 1,2 м.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минимальное расстояние между детскими и спортивными площадками не менее 3 м.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Площадки для установки мусоросборников: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обязательный перечень элементов благоустройства территории на площадке, для установки мусоросборников включает: асфальтобетонные, цементно-бетонные, железобетонные (из дорожных плит) виды покрытия, элементы сопряжения поверхности площадки с прилегающими территориям, контейнеры для сбора ТКО, осветительное оборудование, озеленение площадки.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Уклон покрытия площадки рекомендуется устанавливать составляющим 5-10% в сторону проезжей части, чтобы не допускать застаивания воды и </w:t>
            </w:r>
            <w:r w:rsidRPr="00E246F5">
              <w:rPr>
                <w:sz w:val="22"/>
                <w:szCs w:val="22"/>
              </w:rPr>
              <w:lastRenderedPageBreak/>
              <w:t>скатывания контейнера.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сопряжение площадки с прилегающим проездом, осуществляется в одном уровне, без укладки бордюрного камня, с газоном- садовым бортом или декоративной стенкой высотой 1,0-1,2 м.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функционирование осветительного оборудования устанавливается в режиме освещения прилегающей территории с высотой опор – не менее 3 м.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озеленение производится деревьями с высотой степенью фитонцидности, густой и плотной кроной.  Высоту свободного пространства над уровнем покрытия площадки до кроны рекомендуется предусматривать не менее 3 м. Допускается для визуальной изоляции площадок применение декоративных стенок, трельяжей или периметральной живой изгороди в виде высоких </w:t>
            </w:r>
            <w:r w:rsidRPr="00E246F5">
              <w:rPr>
                <w:sz w:val="22"/>
                <w:szCs w:val="22"/>
              </w:rPr>
              <w:lastRenderedPageBreak/>
              <w:t>кустарников без плодов и ягод.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Площади автостоянок: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обязательный перечень элементов благоустройства  территории на площадках автостоянок включает: асфальтобетонные, цементно-бетонные, брусчатые, железобетонные (из дорожных плит) виды покрытия. Элементы сопряжения поверхностей, разделительные элементы, осветительное и информационное оборудование.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Участки малоэтажной многоквартирной жилой застройки):</w:t>
            </w:r>
          </w:p>
          <w:p w:rsidR="00C20ED3" w:rsidRPr="00E246F5" w:rsidRDefault="00C20ED3" w:rsidP="00970B25">
            <w:pPr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обязательный перечень элементов благоустройства на территории участка жилой застройки коллективного пользования включает: асфальтобетонные, цементобетонные, брусчатые виды покрытия проездов и автостоянок, элементы сопряжения поверхностей, </w:t>
            </w:r>
            <w:r w:rsidRPr="00E246F5">
              <w:rPr>
                <w:sz w:val="22"/>
                <w:szCs w:val="22"/>
              </w:rPr>
              <w:lastRenderedPageBreak/>
              <w:t>оборудование площадок, озеленение, осветительное оборудование.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озеленение жилого участка следует формировать между проездом и внешними границами участка: на придомовых полосах- цветники, газоны, вьющиеся растения, компактные группы кустарников, невысоких отдельно стоящих деревьев; на остальной территории участка- свободные композиции и разнообразные приемы озеленения.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при размещении жилых участков вдоль улиц не допускается со стороны улицы их сплошное ограждение и размещение площадок (детских, спортивных, для установки мусоросборников).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на реконструируемых территориях участков жилой застройки предусматривается удаление больных и ослабленных деревьев, защиту и декоративное оформление </w:t>
            </w:r>
            <w:r w:rsidRPr="00E246F5">
              <w:rPr>
                <w:sz w:val="22"/>
                <w:szCs w:val="22"/>
              </w:rPr>
              <w:lastRenderedPageBreak/>
              <w:t>здоровых деревьев, ликвидацию неплановой застройки (складов, сараев, стихийно возникших гаражей, замена морально и физически устаревших элементов благоустройства.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водоотведение с придомовой территории многоквартирного дома выполнить в соответствии с техническими условиями администрации сельского поселения.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Установить следующие особые градостроительные требования архитектурно-художественному облику малоэтажной застройки (код 2.3.):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Цветовое решение кровель: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в целях энергосбережения применять темные тона кровель следующих основных цветов: зеленого (RAL 6005), коричневого (RAL 8011), синего (RAL5005);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Цветовое решение фасадов: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применять нейтральные тона следующих основных цветов: </w:t>
            </w:r>
            <w:r w:rsidRPr="00E246F5">
              <w:rPr>
                <w:sz w:val="22"/>
                <w:szCs w:val="22"/>
              </w:rPr>
              <w:lastRenderedPageBreak/>
              <w:t>желтого (RAL 1002), бежевого (RAL 1001), зеленого (RAL 6028);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Цветовое решение ограждений земельных участков: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применять нейтральные тона следующих основных цветов синего (RAL 5015), зеленого (RAL 6018).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Для кода 2.3 предусмотреть холодный тамбур примыкающий ко входу в каждую квартиру жилого дома блокированной застройки площадью не менее 4 квадратных метров, в том числе для хранения велосипедного транспорта.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ограждений земельных участков для кодов 2.1, 2.1.1, 2.3: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вдоль улиц и проездов: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максимальная высота - 1,8 метров,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минимальная высота – 1,2 метра. 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планировочный модуль в </w:t>
            </w:r>
            <w:r w:rsidRPr="00E246F5">
              <w:rPr>
                <w:sz w:val="22"/>
                <w:szCs w:val="22"/>
              </w:rPr>
              <w:lastRenderedPageBreak/>
              <w:t>архитектурном решении ограждений земельных участков вдоль улиц и проездов не более 3,5 метра;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между соседними участками застройки: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максимальная высота - 1,8 метров без согласования со смежными землепользователями,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минимальная высота – 1,2 метра.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ограждения вдоль улиц и проездов и между соседними земельными участками должны быть выполнены в «прозрачном» исполнении.</w:t>
            </w:r>
          </w:p>
        </w:tc>
        <w:tc>
          <w:tcPr>
            <w:tcW w:w="3084" w:type="dxa"/>
          </w:tcPr>
          <w:p w:rsidR="00C20ED3" w:rsidRPr="00E246F5" w:rsidRDefault="00C20ED3" w:rsidP="00970B25">
            <w:pPr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жилую застройку в санитарно-защитных зонах, установленных в предусмотренном </w:t>
            </w:r>
            <w:r w:rsidRPr="00E246F5">
              <w:rPr>
                <w:sz w:val="22"/>
                <w:szCs w:val="22"/>
              </w:rPr>
              <w:lastRenderedPageBreak/>
              <w:t xml:space="preserve">действующим законодательством порядке. </w:t>
            </w:r>
          </w:p>
          <w:p w:rsidR="00C20ED3" w:rsidRPr="00E246F5" w:rsidRDefault="00C20ED3" w:rsidP="00970B25">
            <w:pPr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встроенных, пристроенных и встроенно-пристроенных объектов осуществлять в соответствии с требованиями СП 54.13330.2011 «СНиП 31-01-2003 «Здания жилые многоквартирные».</w:t>
            </w:r>
          </w:p>
        </w:tc>
      </w:tr>
      <w:tr w:rsidR="00C20ED3" w:rsidRPr="00E246F5" w:rsidTr="00E74147">
        <w:trPr>
          <w:trHeight w:val="20"/>
          <w:jc w:val="center"/>
        </w:trPr>
        <w:tc>
          <w:tcPr>
            <w:tcW w:w="5298" w:type="dxa"/>
          </w:tcPr>
          <w:p w:rsidR="00C20ED3" w:rsidRPr="00E246F5" w:rsidRDefault="00C20ED3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Блокированная жилая застройка</w:t>
            </w:r>
          </w:p>
          <w:p w:rsidR="00C20ED3" w:rsidRPr="00E246F5" w:rsidRDefault="00C20ED3" w:rsidP="001F47F5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272" w:type="dxa"/>
          </w:tcPr>
          <w:p w:rsidR="00C20ED3" w:rsidRPr="00F72711" w:rsidRDefault="00F72711" w:rsidP="00970B25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2.3</w:t>
            </w:r>
          </w:p>
        </w:tc>
        <w:tc>
          <w:tcPr>
            <w:tcW w:w="2458" w:type="dxa"/>
          </w:tcPr>
          <w:p w:rsidR="00C20ED3" w:rsidRPr="001F47F5" w:rsidRDefault="00C20ED3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C20ED3" w:rsidRPr="00E246F5" w:rsidRDefault="00C20ED3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разведение декоративных и плодовых деревьев, овощных и ягодных культур; размещение </w:t>
            </w:r>
            <w:r w:rsidRPr="001F47F5">
              <w:rPr>
                <w:sz w:val="22"/>
                <w:szCs w:val="22"/>
              </w:rPr>
              <w:lastRenderedPageBreak/>
              <w:t>индивидуальных гаражей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3131" w:type="dxa"/>
          </w:tcPr>
          <w:p w:rsidR="00C20ED3" w:rsidRPr="00E246F5" w:rsidRDefault="00C20ED3" w:rsidP="00970B25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ind w:firstLine="0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Минимальная площадь участка для одного блока – 300 кв.м.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t>Максимальная площадь участка - 4000 кв. м.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t>Количество этажей – не более 3.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t>Высота - не подлежит установлению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Минимальные отступы: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от красной линии до объекта и хозяйственных построек – 5м </w:t>
            </w:r>
          </w:p>
          <w:p w:rsidR="00C20ED3" w:rsidRPr="00E246F5" w:rsidRDefault="00C20ED3" w:rsidP="00970B25">
            <w:pPr>
              <w:pStyle w:val="ListParagraph"/>
              <w:ind w:left="21"/>
              <w:jc w:val="both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-в условиях сложившейся застройки – в соответствии со сложившейся линией застройки.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Минимальная глубина переднего двора - 5 м.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без отступа со стороны примыкания соседнего блока;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- 3 м до основного строения со стороны, не предполагающей примыкание соседнего блока;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- 1 м до хозяйственных построек, допускается блокировка хозяйственных </w:t>
            </w:r>
            <w:r w:rsidRPr="00E246F5">
              <w:rPr>
                <w:sz w:val="22"/>
                <w:szCs w:val="22"/>
              </w:rPr>
              <w:lastRenderedPageBreak/>
              <w:t>построек на смежных приусадебных участках по взаимному согласию домовладельцев.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строения, за исключением гаражей, размещать со стороны улиц не допускается.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</w:t>
            </w:r>
          </w:p>
        </w:tc>
        <w:tc>
          <w:tcPr>
            <w:tcW w:w="3084" w:type="dxa"/>
          </w:tcPr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Не допускается размещать жилую застройку в санитарно-защитных зонах, установленных в предусмотренном действующим законодательством порядке.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  <w:jc w:val="center"/>
        </w:trPr>
        <w:tc>
          <w:tcPr>
            <w:tcW w:w="5298" w:type="dxa"/>
          </w:tcPr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Дошкольное, начальное и среднее общее образование</w:t>
            </w:r>
          </w:p>
        </w:tc>
        <w:tc>
          <w:tcPr>
            <w:tcW w:w="1272" w:type="dxa"/>
          </w:tcPr>
          <w:p w:rsidR="00C20ED3" w:rsidRPr="00F72711" w:rsidRDefault="00F72711" w:rsidP="00970B25">
            <w:pPr>
              <w:ind w:firstLine="0"/>
              <w:contextualSpacing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3.5.1</w:t>
            </w:r>
          </w:p>
        </w:tc>
        <w:tc>
          <w:tcPr>
            <w:tcW w:w="2458" w:type="dxa"/>
          </w:tcPr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</w:t>
            </w:r>
            <w:r w:rsidRPr="001F47F5">
              <w:rPr>
                <w:sz w:val="22"/>
                <w:szCs w:val="22"/>
              </w:rPr>
              <w:lastRenderedPageBreak/>
              <w:t>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</w:p>
        </w:tc>
        <w:tc>
          <w:tcPr>
            <w:tcW w:w="3131" w:type="dxa"/>
          </w:tcPr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участка: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муниципальные дошкольные образовательные организации – не менее 3120 кв. м;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муниципальные общеобразовательные </w:t>
            </w:r>
            <w:r w:rsidRPr="00E246F5">
              <w:rPr>
                <w:sz w:val="22"/>
                <w:szCs w:val="22"/>
              </w:rPr>
              <w:lastRenderedPageBreak/>
              <w:t>организации – не менее 20 000 кв. м;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муниципальные организации дополнительного образования – не менее 450 кв. м.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 этажей.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- 10 м.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- 6 м до основного строения;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вспомогательных и хозяйственных построек.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C20ED3" w:rsidRPr="00E246F5" w:rsidRDefault="00C20ED3" w:rsidP="00970B25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</w:t>
            </w:r>
            <w:r w:rsidRPr="00E246F5">
              <w:rPr>
                <w:sz w:val="22"/>
                <w:szCs w:val="22"/>
              </w:rPr>
              <w:lastRenderedPageBreak/>
              <w:t>застройки в границах земельного участка – 60%, включая основное строение и вспомогательные, обеспечивающие функционирование объекта.</w:t>
            </w:r>
          </w:p>
          <w:p w:rsidR="00C20ED3" w:rsidRPr="00E246F5" w:rsidRDefault="00C20ED3" w:rsidP="00970B25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- не подлежит установлению.</w:t>
            </w:r>
          </w:p>
        </w:tc>
        <w:tc>
          <w:tcPr>
            <w:tcW w:w="3084" w:type="dxa"/>
          </w:tcPr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образовательные и детские учреждения в санитарно-защитных зонах, установленных в предусмотренном действующим </w:t>
            </w:r>
            <w:r w:rsidRPr="00E246F5">
              <w:rPr>
                <w:sz w:val="22"/>
                <w:szCs w:val="22"/>
              </w:rPr>
              <w:lastRenderedPageBreak/>
              <w:t>законодательством порядке.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  <w:jc w:val="center"/>
        </w:trPr>
        <w:tc>
          <w:tcPr>
            <w:tcW w:w="5298" w:type="dxa"/>
          </w:tcPr>
          <w:p w:rsidR="00C20ED3" w:rsidRPr="00E246F5" w:rsidRDefault="00C20ED3" w:rsidP="00DF2148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Магазины</w:t>
            </w:r>
          </w:p>
        </w:tc>
        <w:tc>
          <w:tcPr>
            <w:tcW w:w="1272" w:type="dxa"/>
          </w:tcPr>
          <w:p w:rsidR="00C20ED3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4.4</w:t>
            </w:r>
          </w:p>
        </w:tc>
        <w:tc>
          <w:tcPr>
            <w:tcW w:w="2458" w:type="dxa"/>
          </w:tcPr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131" w:type="dxa"/>
          </w:tcPr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C20ED3" w:rsidRPr="00E246F5" w:rsidRDefault="00C20ED3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конструктивных элементов </w:t>
            </w:r>
            <w:r w:rsidRPr="00E246F5">
              <w:rPr>
                <w:sz w:val="22"/>
                <w:szCs w:val="22"/>
              </w:rPr>
              <w:lastRenderedPageBreak/>
              <w:t xml:space="preserve">(крыльцо, пандус, приямок, отмостка и т.д.) основного здания, 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</w:tc>
        <w:tc>
          <w:tcPr>
            <w:tcW w:w="3084" w:type="dxa"/>
          </w:tcPr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  <w:jc w:val="center"/>
        </w:trPr>
        <w:tc>
          <w:tcPr>
            <w:tcW w:w="5298" w:type="dxa"/>
          </w:tcPr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Коммунальное обслуживание</w:t>
            </w:r>
          </w:p>
        </w:tc>
        <w:tc>
          <w:tcPr>
            <w:tcW w:w="1272" w:type="dxa"/>
          </w:tcPr>
          <w:p w:rsidR="00C20ED3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458" w:type="dxa"/>
          </w:tcPr>
          <w:p w:rsidR="00C20ED3" w:rsidRPr="00E246F5" w:rsidRDefault="00C20ED3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</w:t>
            </w:r>
            <w:r w:rsidRPr="001F47F5">
              <w:rPr>
                <w:sz w:val="22"/>
                <w:szCs w:val="22"/>
              </w:rPr>
              <w:lastRenderedPageBreak/>
              <w:t>содержание видов разрешенного использования с кодами 3.1.1-3.1.2</w:t>
            </w:r>
          </w:p>
        </w:tc>
        <w:tc>
          <w:tcPr>
            <w:tcW w:w="3131" w:type="dxa"/>
          </w:tcPr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Минимальный отступ от красной линии - не подлежит установлению.</w:t>
            </w:r>
          </w:p>
          <w:p w:rsidR="00C20ED3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 xml:space="preserve">№ 160 «О порядке установления охранных зон объектов электросетевого </w:t>
            </w:r>
            <w:r w:rsidRPr="00E246F5">
              <w:rPr>
                <w:sz w:val="22"/>
                <w:szCs w:val="22"/>
              </w:rPr>
              <w:lastRenderedPageBreak/>
              <w:t>хозяйства и особых условий использования земельных участков, расположенных в границах таких зон».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  <w:jc w:val="center"/>
        </w:trPr>
        <w:tc>
          <w:tcPr>
            <w:tcW w:w="5298" w:type="dxa"/>
          </w:tcPr>
          <w:p w:rsidR="00C20ED3" w:rsidRPr="00E246F5" w:rsidRDefault="00C20ED3" w:rsidP="001F47F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1272" w:type="dxa"/>
          </w:tcPr>
          <w:p w:rsidR="00C20ED3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458" w:type="dxa"/>
          </w:tcPr>
          <w:p w:rsidR="00C20ED3" w:rsidRPr="001F47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Земельные участки общего пользования.</w:t>
            </w:r>
          </w:p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3131" w:type="dxa"/>
          </w:tcPr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</w:t>
            </w:r>
            <w:r w:rsidRPr="00E246F5">
              <w:rPr>
                <w:sz w:val="22"/>
                <w:szCs w:val="22"/>
              </w:rPr>
              <w:lastRenderedPageBreak/>
              <w:t>застройки в границах земельного участка –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bCs/>
                <w:sz w:val="22"/>
                <w:szCs w:val="22"/>
              </w:rPr>
            </w:pP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276"/>
        <w:gridCol w:w="2782"/>
        <w:gridCol w:w="2832"/>
        <w:gridCol w:w="2968"/>
      </w:tblGrid>
      <w:tr w:rsidR="00143915" w:rsidRPr="00E246F5" w:rsidTr="00E74147">
        <w:trPr>
          <w:trHeight w:val="2277"/>
          <w:tblHeader/>
        </w:trPr>
        <w:tc>
          <w:tcPr>
            <w:tcW w:w="5211" w:type="dxa"/>
            <w:vAlign w:val="center"/>
          </w:tcPr>
          <w:p w:rsidR="00143915" w:rsidRPr="00E246F5" w:rsidRDefault="00143915" w:rsidP="0014391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276" w:type="dxa"/>
          </w:tcPr>
          <w:p w:rsidR="00143915" w:rsidRPr="00E246F5" w:rsidRDefault="00143915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782" w:type="dxa"/>
          </w:tcPr>
          <w:p w:rsidR="00143915" w:rsidRPr="00E246F5" w:rsidRDefault="00143915" w:rsidP="0014391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2832" w:type="dxa"/>
            <w:vAlign w:val="center"/>
          </w:tcPr>
          <w:p w:rsidR="00143915" w:rsidRDefault="00143915" w:rsidP="0014391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  <w:p w:rsidR="00143915" w:rsidRPr="00E246F5" w:rsidRDefault="00143915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68" w:type="dxa"/>
            <w:vAlign w:val="center"/>
          </w:tcPr>
          <w:p w:rsidR="00143915" w:rsidRPr="00E246F5" w:rsidRDefault="00143915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143915" w:rsidRPr="00E246F5" w:rsidTr="00E74147">
        <w:trPr>
          <w:trHeight w:val="20"/>
        </w:trPr>
        <w:tc>
          <w:tcPr>
            <w:tcW w:w="5211" w:type="dxa"/>
          </w:tcPr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t>Для индивидуального жилищного строительства</w:t>
            </w:r>
          </w:p>
        </w:tc>
        <w:tc>
          <w:tcPr>
            <w:tcW w:w="1276" w:type="dxa"/>
          </w:tcPr>
          <w:p w:rsidR="00143915" w:rsidRPr="00E246F5" w:rsidRDefault="00F72711" w:rsidP="00B42754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782" w:type="dxa"/>
          </w:tcPr>
          <w:p w:rsidR="00143915" w:rsidRPr="001F47F5" w:rsidRDefault="00143915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</w:t>
            </w:r>
            <w:r w:rsidRPr="001F47F5">
              <w:rPr>
                <w:sz w:val="22"/>
                <w:szCs w:val="22"/>
              </w:rPr>
              <w:lastRenderedPageBreak/>
              <w:t>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143915" w:rsidRPr="001F47F5" w:rsidRDefault="00143915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выращивание сельскохозяйственных культур;</w:t>
            </w:r>
          </w:p>
          <w:p w:rsidR="00143915" w:rsidRPr="00E246F5" w:rsidRDefault="00143915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индивидуальных гаражей и хозяйственных построек</w:t>
            </w:r>
          </w:p>
        </w:tc>
        <w:tc>
          <w:tcPr>
            <w:tcW w:w="2832" w:type="dxa"/>
          </w:tcPr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 участка – 600 кв. м.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– 1800 кв. м.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Количество этажей – не выше 3 надземных 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Минимальные отступы: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от красной линии до объекта и хозяйственных построек – 5м </w:t>
            </w:r>
          </w:p>
          <w:p w:rsidR="00143915" w:rsidRPr="00E246F5" w:rsidRDefault="00143915" w:rsidP="00B42754">
            <w:pPr>
              <w:pStyle w:val="ListParagraph"/>
              <w:ind w:left="21"/>
              <w:jc w:val="both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 -в условиях сложившейся застройки – в соответствии со сложившейся линией застройки.</w:t>
            </w:r>
          </w:p>
          <w:p w:rsidR="00143915" w:rsidRPr="00E246F5" w:rsidRDefault="00143915" w:rsidP="00B42754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Минимальная глубина переднего двора - 5 м.</w:t>
            </w:r>
          </w:p>
          <w:p w:rsidR="00143915" w:rsidRPr="00E246F5" w:rsidRDefault="00143915" w:rsidP="00B42754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глубина заднего двора - 3 м.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основного строения; </w:t>
            </w:r>
          </w:p>
          <w:p w:rsidR="00143915" w:rsidRPr="00E246F5" w:rsidRDefault="00143915" w:rsidP="00B42754">
            <w:pPr>
              <w:ind w:left="21"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без отступа при строительстве примыкающих друг к другу индивидуальных жилых домов, не более двух, со стороны размещения примыкающего индивидуального жилого дома;</w:t>
            </w:r>
          </w:p>
          <w:p w:rsidR="00143915" w:rsidRPr="00E246F5" w:rsidRDefault="00143915" w:rsidP="00B42754">
            <w:pPr>
              <w:ind w:left="21"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- 1 м до хозяйственных построек, допускается блокировка хозяйственных построек на смежных приусадебных участках по </w:t>
            </w:r>
            <w:r w:rsidRPr="00E246F5">
              <w:rPr>
                <w:sz w:val="22"/>
                <w:szCs w:val="22"/>
              </w:rPr>
              <w:lastRenderedPageBreak/>
              <w:t>взаимному согласию домовладельцев.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строения, за исключением гаражей, размещать со стороны улиц не допускается.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земельных участков площадью от 600 до 1000 кв. м: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общая площадь застройки земельного участка – 60%;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площадь застройки жилым зданием – 30%.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земельных участков площадью свыше 1 000 кв. м: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общая площадь застройки земельного участка – 30%;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площадь застройки жилым зданием – 20%.</w:t>
            </w:r>
          </w:p>
          <w:p w:rsidR="00143915" w:rsidRPr="00E246F5" w:rsidRDefault="00143915" w:rsidP="00B42754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Максимально допустимая высота ограждения участков объектов </w:t>
            </w:r>
            <w:r w:rsidRPr="00E246F5">
              <w:rPr>
                <w:sz w:val="22"/>
                <w:szCs w:val="22"/>
              </w:rPr>
              <w:lastRenderedPageBreak/>
              <w:t>индивидуального жилищного строительства со стороны улиц, проездов - 1,8 м, между участками не регламентируется</w:t>
            </w:r>
          </w:p>
        </w:tc>
        <w:tc>
          <w:tcPr>
            <w:tcW w:w="2968" w:type="dxa"/>
          </w:tcPr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Не допускается размещать жилую застройку в санитарно-защитных зонах, установленных в предусмотренном действующим законодательством порядке.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</w:t>
            </w:r>
            <w:r w:rsidRPr="00E246F5">
              <w:rPr>
                <w:sz w:val="22"/>
                <w:szCs w:val="22"/>
              </w:rPr>
              <w:lastRenderedPageBreak/>
              <w:t>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143915" w:rsidRPr="00E246F5" w:rsidTr="00E74147">
        <w:trPr>
          <w:trHeight w:val="20"/>
        </w:trPr>
        <w:tc>
          <w:tcPr>
            <w:tcW w:w="5211" w:type="dxa"/>
          </w:tcPr>
          <w:p w:rsidR="00143915" w:rsidRPr="00E246F5" w:rsidRDefault="00143915" w:rsidP="001F47F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Для ведения личного подсобного хозяйства</w:t>
            </w:r>
            <w:r>
              <w:rPr>
                <w:sz w:val="22"/>
                <w:szCs w:val="22"/>
              </w:rPr>
              <w:t xml:space="preserve"> (приусадебный земельный участок)</w:t>
            </w:r>
          </w:p>
        </w:tc>
        <w:tc>
          <w:tcPr>
            <w:tcW w:w="1276" w:type="dxa"/>
          </w:tcPr>
          <w:p w:rsidR="00143915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2.2</w:t>
            </w:r>
          </w:p>
        </w:tc>
        <w:tc>
          <w:tcPr>
            <w:tcW w:w="2782" w:type="dxa"/>
          </w:tcPr>
          <w:p w:rsidR="00143915" w:rsidRPr="001F47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жилого дома, указанного в описании вида разрешенного использования с кодом 2.1;</w:t>
            </w:r>
          </w:p>
          <w:p w:rsidR="00143915" w:rsidRPr="001F47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производство сельскохозяйственной продукции;</w:t>
            </w:r>
          </w:p>
          <w:p w:rsidR="00143915" w:rsidRPr="001F47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гаража и иных вспомогательных сооружений;</w:t>
            </w:r>
          </w:p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содержание сельскохозяйственных животных</w:t>
            </w:r>
          </w:p>
        </w:tc>
        <w:tc>
          <w:tcPr>
            <w:tcW w:w="2832" w:type="dxa"/>
          </w:tcPr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 участка: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- 600 кв. м;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участка: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- 1800 кв. м.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построек:</w:t>
            </w:r>
          </w:p>
          <w:p w:rsidR="00143915" w:rsidRPr="00E246F5" w:rsidRDefault="00143915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от красных линий улиц, </w:t>
            </w:r>
          </w:p>
          <w:p w:rsidR="00143915" w:rsidRPr="00E246F5" w:rsidRDefault="00143915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в условиях сложившейся застройки – в соответствии со сложившейся линией застройки.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основного </w:t>
            </w:r>
            <w:r w:rsidRPr="00E246F5">
              <w:rPr>
                <w:sz w:val="22"/>
                <w:szCs w:val="22"/>
              </w:rPr>
              <w:lastRenderedPageBreak/>
              <w:t xml:space="preserve">строения; 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построек,  - -- -- - допускается блокировка хозяйственных построек на смежных приусадебных участках по взаимному согласию домовладельцев.</w:t>
            </w:r>
          </w:p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и хозяйственные строения, за исключением гаражей, размещать со стороны улиц не допускается.</w:t>
            </w:r>
          </w:p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60%, включая основное строение и вспомогательные, обеспечивающие функционирование объекта.</w:t>
            </w:r>
          </w:p>
        </w:tc>
        <w:tc>
          <w:tcPr>
            <w:tcW w:w="2968" w:type="dxa"/>
          </w:tcPr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Ведение личного подсобного хозяйства допускается только в границах сельских населенных пунктов.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Не допускается размещать жилую застройку в санитарно-защитных зонах, установленных в предусмотренном действующим законодательством порядке.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 xml:space="preserve">№ 160 «О порядке установления охранных зон объектов электросетевого хозяйства и особых условий </w:t>
            </w:r>
            <w:r w:rsidRPr="00E246F5">
              <w:rPr>
                <w:sz w:val="22"/>
                <w:szCs w:val="22"/>
              </w:rPr>
              <w:lastRenderedPageBreak/>
              <w:t>использования земельных участков, расположенных в границах таких зон».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574490" w:rsidRPr="00E246F5" w:rsidTr="00574490">
        <w:trPr>
          <w:trHeight w:val="20"/>
        </w:trPr>
        <w:tc>
          <w:tcPr>
            <w:tcW w:w="5211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Связь</w:t>
            </w:r>
          </w:p>
        </w:tc>
        <w:tc>
          <w:tcPr>
            <w:tcW w:w="1276" w:type="dxa"/>
          </w:tcPr>
          <w:p w:rsidR="00574490" w:rsidRPr="006B42ED" w:rsidRDefault="00574490" w:rsidP="006622A3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6.8</w:t>
            </w:r>
          </w:p>
        </w:tc>
        <w:tc>
          <w:tcPr>
            <w:tcW w:w="2782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</w:t>
            </w:r>
            <w:r w:rsidRPr="007E39AF">
              <w:rPr>
                <w:sz w:val="22"/>
                <w:szCs w:val="22"/>
              </w:rPr>
              <w:lastRenderedPageBreak/>
              <w:t>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2832" w:type="dxa"/>
          </w:tcPr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Количество этажей – до 2 </w:t>
            </w:r>
            <w:r w:rsidRPr="00E246F5">
              <w:rPr>
                <w:sz w:val="22"/>
                <w:szCs w:val="22"/>
              </w:rPr>
              <w:lastRenderedPageBreak/>
              <w:t>надземных этажей включительно.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574490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574490" w:rsidRPr="00E246F5" w:rsidRDefault="00574490" w:rsidP="006622A3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968" w:type="dxa"/>
          </w:tcPr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</w:t>
            </w:r>
            <w:r w:rsidRPr="00E246F5">
              <w:rPr>
                <w:sz w:val="22"/>
                <w:szCs w:val="22"/>
              </w:rPr>
              <w:lastRenderedPageBreak/>
              <w:t>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</w:p>
        </w:tc>
      </w:tr>
      <w:tr w:rsidR="00143915" w:rsidRPr="00E246F5" w:rsidTr="00E74147">
        <w:trPr>
          <w:trHeight w:val="20"/>
        </w:trPr>
        <w:tc>
          <w:tcPr>
            <w:tcW w:w="5211" w:type="dxa"/>
          </w:tcPr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Бытовое обслуживание</w:t>
            </w:r>
          </w:p>
        </w:tc>
        <w:tc>
          <w:tcPr>
            <w:tcW w:w="1276" w:type="dxa"/>
          </w:tcPr>
          <w:p w:rsidR="00143915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3.3</w:t>
            </w:r>
          </w:p>
        </w:tc>
        <w:tc>
          <w:tcPr>
            <w:tcW w:w="2782" w:type="dxa"/>
          </w:tcPr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832" w:type="dxa"/>
            <w:vMerge w:val="restart"/>
          </w:tcPr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 участка: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более 200 кв. м;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участка: 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подлежит установлению.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отступ от красной линии до объекта </w:t>
            </w:r>
            <w:r w:rsidRPr="00E246F5">
              <w:rPr>
                <w:sz w:val="22"/>
                <w:szCs w:val="22"/>
              </w:rPr>
              <w:lastRenderedPageBreak/>
              <w:t>и хозяйственных построек – 5 м.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- 15% от площади земельного участка.</w:t>
            </w:r>
          </w:p>
        </w:tc>
        <w:tc>
          <w:tcPr>
            <w:tcW w:w="2968" w:type="dxa"/>
            <w:vMerge w:val="restart"/>
          </w:tcPr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 xml:space="preserve">№ 160 «О порядке установления охранных зон объектов электросетевого хозяйства и особых условий использования земельных </w:t>
            </w:r>
            <w:r w:rsidRPr="00E246F5">
              <w:rPr>
                <w:sz w:val="22"/>
                <w:szCs w:val="22"/>
              </w:rPr>
              <w:lastRenderedPageBreak/>
              <w:t>участков, расположенных в границах таких зон».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143915" w:rsidRPr="00E246F5" w:rsidTr="00E74147">
        <w:trPr>
          <w:trHeight w:val="20"/>
        </w:trPr>
        <w:tc>
          <w:tcPr>
            <w:tcW w:w="5211" w:type="dxa"/>
          </w:tcPr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Гостиничное обслуживание</w:t>
            </w:r>
          </w:p>
        </w:tc>
        <w:tc>
          <w:tcPr>
            <w:tcW w:w="1276" w:type="dxa"/>
          </w:tcPr>
          <w:p w:rsidR="00143915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4.7</w:t>
            </w:r>
          </w:p>
        </w:tc>
        <w:tc>
          <w:tcPr>
            <w:tcW w:w="2782" w:type="dxa"/>
          </w:tcPr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гостиниц, а также иных зданий, </w:t>
            </w:r>
            <w:r w:rsidRPr="001F47F5">
              <w:rPr>
                <w:sz w:val="22"/>
                <w:szCs w:val="22"/>
              </w:rPr>
              <w:lastRenderedPageBreak/>
              <w:t>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2832" w:type="dxa"/>
            <w:vMerge/>
          </w:tcPr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68" w:type="dxa"/>
            <w:vMerge/>
          </w:tcPr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143915" w:rsidRPr="00E246F5" w:rsidTr="00E74147">
        <w:trPr>
          <w:trHeight w:val="20"/>
        </w:trPr>
        <w:tc>
          <w:tcPr>
            <w:tcW w:w="5211" w:type="dxa"/>
          </w:tcPr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bCs/>
                <w:sz w:val="22"/>
                <w:szCs w:val="22"/>
              </w:rPr>
              <w:lastRenderedPageBreak/>
              <w:t>Общественное питание</w:t>
            </w:r>
          </w:p>
        </w:tc>
        <w:tc>
          <w:tcPr>
            <w:tcW w:w="1276" w:type="dxa"/>
          </w:tcPr>
          <w:p w:rsidR="00143915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4.6</w:t>
            </w:r>
          </w:p>
        </w:tc>
        <w:tc>
          <w:tcPr>
            <w:tcW w:w="2782" w:type="dxa"/>
          </w:tcPr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832" w:type="dxa"/>
            <w:vMerge/>
          </w:tcPr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68" w:type="dxa"/>
            <w:vMerge/>
          </w:tcPr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143915" w:rsidRPr="00E246F5" w:rsidTr="00E74147">
        <w:trPr>
          <w:trHeight w:val="20"/>
        </w:trPr>
        <w:tc>
          <w:tcPr>
            <w:tcW w:w="5211" w:type="dxa"/>
          </w:tcPr>
          <w:p w:rsidR="00143915" w:rsidRPr="00E246F5" w:rsidRDefault="00143915" w:rsidP="0014391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F72711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3.10.1</w:t>
            </w:r>
          </w:p>
          <w:p w:rsidR="00F72711" w:rsidRDefault="00F72711" w:rsidP="00F72711">
            <w:pPr>
              <w:rPr>
                <w:sz w:val="22"/>
                <w:szCs w:val="22"/>
              </w:rPr>
            </w:pPr>
          </w:p>
          <w:p w:rsidR="00143915" w:rsidRPr="00F72711" w:rsidRDefault="00143915" w:rsidP="00F72711">
            <w:pPr>
              <w:rPr>
                <w:sz w:val="22"/>
                <w:szCs w:val="22"/>
              </w:rPr>
            </w:pPr>
          </w:p>
        </w:tc>
        <w:tc>
          <w:tcPr>
            <w:tcW w:w="2782" w:type="dxa"/>
          </w:tcPr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2832" w:type="dxa"/>
            <w:vMerge/>
          </w:tcPr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68" w:type="dxa"/>
            <w:vMerge/>
          </w:tcPr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143915" w:rsidRPr="00E246F5" w:rsidTr="00E74147">
        <w:trPr>
          <w:trHeight w:val="20"/>
        </w:trPr>
        <w:tc>
          <w:tcPr>
            <w:tcW w:w="5211" w:type="dxa"/>
          </w:tcPr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Ведение огородничества</w:t>
            </w:r>
          </w:p>
        </w:tc>
        <w:tc>
          <w:tcPr>
            <w:tcW w:w="1276" w:type="dxa"/>
          </w:tcPr>
          <w:p w:rsidR="00143915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13.1</w:t>
            </w:r>
          </w:p>
        </w:tc>
        <w:tc>
          <w:tcPr>
            <w:tcW w:w="2782" w:type="dxa"/>
          </w:tcPr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2832" w:type="dxa"/>
          </w:tcPr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 участка: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более 600 кв. м;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участка: 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подлежит установлению.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t xml:space="preserve">Минимальный отступ от красной линии до объекта и хозяйственных построек </w:t>
            </w:r>
            <w:r w:rsidRPr="00E246F5">
              <w:rPr>
                <w:sz w:val="22"/>
                <w:szCs w:val="22"/>
              </w:rPr>
              <w:t>- 5 м.</w:t>
            </w:r>
          </w:p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Хозяйственные постройки размещать со стороны улиц не допускается.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основного строения; 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- 1 м до хозяйственных построек, допускается блокировка хозяйственных построек на смежных приусадебных участках по </w:t>
            </w:r>
            <w:r w:rsidRPr="00E246F5">
              <w:rPr>
                <w:sz w:val="22"/>
                <w:szCs w:val="22"/>
              </w:rPr>
              <w:lastRenderedPageBreak/>
              <w:t>взаимному согласию домовладельцев.</w:t>
            </w:r>
          </w:p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40%, включая основное строение и вспомогательные, в том числе хозяйственные сооружения.</w:t>
            </w:r>
          </w:p>
        </w:tc>
        <w:tc>
          <w:tcPr>
            <w:tcW w:w="2968" w:type="dxa"/>
          </w:tcPr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143915" w:rsidRPr="00E246F5" w:rsidTr="00E74147">
        <w:trPr>
          <w:trHeight w:val="20"/>
        </w:trPr>
        <w:tc>
          <w:tcPr>
            <w:tcW w:w="5211" w:type="dxa"/>
          </w:tcPr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Спорт</w:t>
            </w:r>
          </w:p>
        </w:tc>
        <w:tc>
          <w:tcPr>
            <w:tcW w:w="1276" w:type="dxa"/>
          </w:tcPr>
          <w:p w:rsidR="00143915" w:rsidRPr="00F72711" w:rsidRDefault="00F72711" w:rsidP="00970B25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en-US"/>
              </w:rPr>
              <w:t>.1</w:t>
            </w:r>
          </w:p>
        </w:tc>
        <w:tc>
          <w:tcPr>
            <w:tcW w:w="2782" w:type="dxa"/>
          </w:tcPr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5.1.1 - 5.1.7</w:t>
            </w:r>
          </w:p>
        </w:tc>
        <w:tc>
          <w:tcPr>
            <w:tcW w:w="2832" w:type="dxa"/>
          </w:tcPr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– не менее 100 кв. м.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– 5м.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143915" w:rsidRPr="00E246F5" w:rsidRDefault="00143915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</w:t>
            </w:r>
            <w:r w:rsidRPr="00E246F5">
              <w:rPr>
                <w:sz w:val="22"/>
                <w:szCs w:val="22"/>
              </w:rPr>
              <w:lastRenderedPageBreak/>
              <w:t>(крыльцо, пандус, приямок, отмостка и т.д.) основного здания;</w:t>
            </w:r>
          </w:p>
          <w:p w:rsidR="00143915" w:rsidRPr="00E246F5" w:rsidRDefault="00143915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вспомогательных построек.</w:t>
            </w:r>
          </w:p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60%, включая основное строение и вспомогательные, обеспечивающие функционирование объекта.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–20% от площади земельного участка.</w:t>
            </w:r>
          </w:p>
        </w:tc>
        <w:tc>
          <w:tcPr>
            <w:tcW w:w="2968" w:type="dxa"/>
          </w:tcPr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Не допускается размещать спортивные сооружения в санитарно-защитных зонах, установленных в предусмотренном действующим законодательством порядке.</w:t>
            </w:r>
          </w:p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 xml:space="preserve">№ 160 «О порядке установления охранных зон объектов электросетевого хозяйства и особых условий </w:t>
            </w:r>
            <w:r w:rsidRPr="00E246F5">
              <w:rPr>
                <w:sz w:val="22"/>
                <w:szCs w:val="22"/>
              </w:rPr>
              <w:lastRenderedPageBreak/>
              <w:t>использования земельных участков, расположенных в границах таких зон».</w:t>
            </w:r>
          </w:p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  <w:sectPr w:rsidR="00970B32" w:rsidRPr="00E246F5" w:rsidSect="002249BB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276"/>
        <w:gridCol w:w="2886"/>
        <w:gridCol w:w="2728"/>
        <w:gridCol w:w="2968"/>
      </w:tblGrid>
      <w:tr w:rsidR="00143915" w:rsidRPr="00E246F5" w:rsidTr="00143915">
        <w:trPr>
          <w:trHeight w:val="1518"/>
        </w:trPr>
        <w:tc>
          <w:tcPr>
            <w:tcW w:w="5211" w:type="dxa"/>
            <w:vAlign w:val="center"/>
          </w:tcPr>
          <w:p w:rsidR="00143915" w:rsidRDefault="00143915" w:rsidP="0014391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  <w:p w:rsidR="00143915" w:rsidRPr="00143915" w:rsidRDefault="00143915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143915" w:rsidRPr="00E246F5" w:rsidRDefault="00143915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886" w:type="dxa"/>
          </w:tcPr>
          <w:p w:rsidR="00143915" w:rsidRPr="00E246F5" w:rsidRDefault="00143915" w:rsidP="0014391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2728" w:type="dxa"/>
            <w:vAlign w:val="center"/>
          </w:tcPr>
          <w:p w:rsidR="00143915" w:rsidRPr="00E246F5" w:rsidRDefault="00143915" w:rsidP="0014391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968" w:type="dxa"/>
            <w:vAlign w:val="center"/>
          </w:tcPr>
          <w:p w:rsidR="00143915" w:rsidRPr="00E246F5" w:rsidRDefault="00143915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143915" w:rsidRPr="00E246F5" w:rsidTr="00143915">
        <w:trPr>
          <w:trHeight w:val="20"/>
        </w:trPr>
        <w:tc>
          <w:tcPr>
            <w:tcW w:w="5211" w:type="dxa"/>
          </w:tcPr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1276" w:type="dxa"/>
          </w:tcPr>
          <w:p w:rsidR="00143915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886" w:type="dxa"/>
          </w:tcPr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2728" w:type="dxa"/>
          </w:tcPr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14391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968" w:type="dxa"/>
          </w:tcPr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143915" w:rsidRPr="00E246F5" w:rsidTr="00143915">
        <w:trPr>
          <w:trHeight w:val="20"/>
        </w:trPr>
        <w:tc>
          <w:tcPr>
            <w:tcW w:w="5211" w:type="dxa"/>
          </w:tcPr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  <w:p w:rsidR="00143915" w:rsidRPr="00E246F5" w:rsidRDefault="00143915" w:rsidP="001F47F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43915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886" w:type="dxa"/>
          </w:tcPr>
          <w:p w:rsidR="00143915" w:rsidRPr="001F47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Земельные участки общего пользования.</w:t>
            </w:r>
          </w:p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Содержание данного вида разрешенного использования включает в </w:t>
            </w:r>
            <w:r w:rsidRPr="001F47F5">
              <w:rPr>
                <w:sz w:val="22"/>
                <w:szCs w:val="22"/>
              </w:rPr>
              <w:lastRenderedPageBreak/>
              <w:t>себя содержание видов разрешенного использования с кодами 12.0.1 - 12.0.2</w:t>
            </w:r>
          </w:p>
        </w:tc>
        <w:tc>
          <w:tcPr>
            <w:tcW w:w="2728" w:type="dxa"/>
          </w:tcPr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 - не подлежит </w:t>
            </w:r>
            <w:r w:rsidRPr="00E246F5">
              <w:rPr>
                <w:sz w:val="22"/>
                <w:szCs w:val="22"/>
              </w:rPr>
              <w:lastRenderedPageBreak/>
              <w:t>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14391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143915" w:rsidRPr="00E246F5" w:rsidRDefault="00143915" w:rsidP="00203D9B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968" w:type="dxa"/>
          </w:tcPr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970B32" w:rsidRDefault="00970B32" w:rsidP="00970B32">
      <w:pPr>
        <w:ind w:firstLine="0"/>
        <w:jc w:val="center"/>
        <w:rPr>
          <w:b/>
          <w:u w:val="single"/>
        </w:rPr>
      </w:pPr>
    </w:p>
    <w:p w:rsidR="00D2260D" w:rsidRDefault="003C28E7" w:rsidP="00D2260D">
      <w:pPr>
        <w:jc w:val="center"/>
        <w:rPr>
          <w:b/>
          <w:sz w:val="22"/>
          <w:szCs w:val="20"/>
        </w:rPr>
      </w:pPr>
      <w:r>
        <w:rPr>
          <w:b/>
          <w:sz w:val="22"/>
          <w:szCs w:val="20"/>
        </w:rPr>
        <w:t xml:space="preserve">ПОРЯДОК ЗЕМЛЕПОЛЬЗОВАНИЯ И ЗАСТРОЙКИ ОБЪЕКТОВ СВЯЗИ, В ТОМ ЧИСЛЕ </w:t>
      </w:r>
      <w:r w:rsidR="00D2260D" w:rsidRPr="00D2260D">
        <w:rPr>
          <w:b/>
          <w:sz w:val="22"/>
          <w:szCs w:val="20"/>
        </w:rPr>
        <w:t>РАЗМЕЩЕНИЕ ОБЪЕКТОВ СВЯЗИ В ГРАНИЦАХ ОБЩЕГО ИМУЩЕСТВА МНОГОКВАРТИРНЫХ ДОМОВ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На первом этапе строительства базовой станции владелец объекта предоставляет в Роспотребнадзор проектную документацию. И в случае получения положительного санитарно-эпидемиологического заключения на размещение объекта производит его установку.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Размещение антенн базовых станций сотовой связи, как на отдельно стоящих опорах, так и на крышах жилых, общественных и других зданий допускается санитарными нормами и правилами СанПиН 2.1.8/2.2.4.1190-03 «Гигиенические требования к размещению и эксплуатации средств сухопутной подвижной радиосвязи» (п. 3.13) при условии отсутствия превышений предельно-допустимых уровней электромагнитных полей на территории жилой застройки и внутри жилых помещений - не более 10 мкВт/см2.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Обязательным требованием также является проведение суммарных расчетов с учетом существующего радиопередающего оборудования других (соседних) операторов связи. После того, как вышка с антеннами установлена, проводятся измерения, чтобы убедиться в соблюдении норм безопасности.</w:t>
      </w:r>
    </w:p>
    <w:p w:rsid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Места расположения базовых станций определяются владельцем оборудования, отвод земельного участка под строительство и размещение согласовывается администрацией населенного пункта или владельцем территории. Контроль за использованием земель (в том числе – сдача в аренду) на территории муниципального образования осуществляется органами местного самоуправления или уполномоченными ими органами.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регистрации, кадастра и картографии.</w:t>
      </w:r>
    </w:p>
    <w:p w:rsidR="003C28E7" w:rsidRPr="003C28E7" w:rsidRDefault="003C28E7" w:rsidP="003C28E7">
      <w:pPr>
        <w:rPr>
          <w:sz w:val="22"/>
          <w:szCs w:val="20"/>
        </w:rPr>
      </w:pPr>
    </w:p>
    <w:p w:rsidR="00047D8C" w:rsidRPr="00047D8C" w:rsidRDefault="00047D8C" w:rsidP="00047D8C">
      <w:pPr>
        <w:rPr>
          <w:sz w:val="22"/>
          <w:szCs w:val="20"/>
        </w:rPr>
      </w:pPr>
      <w:r w:rsidRPr="00047D8C">
        <w:rPr>
          <w:sz w:val="22"/>
          <w:szCs w:val="20"/>
        </w:rPr>
        <w:t>Устанавливать оборудование БС(базовых станций) на крыше жилых домов законодательство не запрещает, однако требует точных расчётов и прохождения определённого процесса согласования:</w:t>
      </w:r>
    </w:p>
    <w:p w:rsidR="00047D8C" w:rsidRPr="00047D8C" w:rsidRDefault="00047D8C" w:rsidP="00047D8C">
      <w:pPr>
        <w:rPr>
          <w:sz w:val="22"/>
          <w:szCs w:val="20"/>
        </w:rPr>
      </w:pPr>
      <w:r w:rsidRPr="00047D8C">
        <w:rPr>
          <w:sz w:val="22"/>
          <w:szCs w:val="20"/>
        </w:rPr>
        <w:lastRenderedPageBreak/>
        <w:t xml:space="preserve">1. Оператору сотовой связи надлежит произвести замеры уровня ЭМИ ещё до начала работ по установке вышки. Если показатель не превышает допустимых норм СаНПиН значений в 10 мВТ/см2, данные передают в Роспотребнадзор для получения разрешения на проведение работ; </w:t>
      </w:r>
    </w:p>
    <w:p w:rsidR="00047D8C" w:rsidRPr="00047D8C" w:rsidRDefault="00047D8C" w:rsidP="00047D8C">
      <w:pPr>
        <w:rPr>
          <w:sz w:val="22"/>
          <w:szCs w:val="20"/>
        </w:rPr>
      </w:pPr>
      <w:r w:rsidRPr="00047D8C">
        <w:rPr>
          <w:sz w:val="22"/>
          <w:szCs w:val="20"/>
        </w:rPr>
        <w:t>2. Высота, на которой может быть установлена вышка, должна составлять не менее 1,5 метров от поверхности крыши;</w:t>
      </w:r>
    </w:p>
    <w:p w:rsidR="00047D8C" w:rsidRPr="00047D8C" w:rsidRDefault="00047D8C" w:rsidP="00047D8C">
      <w:pPr>
        <w:rPr>
          <w:sz w:val="22"/>
          <w:szCs w:val="20"/>
        </w:rPr>
      </w:pPr>
      <w:r w:rsidRPr="00047D8C">
        <w:rPr>
          <w:sz w:val="22"/>
          <w:szCs w:val="20"/>
        </w:rPr>
        <w:t>3. В случае установки оборудования БС – свободный доступ на крышу надлежит закрыть для людей;</w:t>
      </w:r>
    </w:p>
    <w:p w:rsidR="00047D8C" w:rsidRPr="00047D8C" w:rsidRDefault="00047D8C" w:rsidP="00047D8C">
      <w:pPr>
        <w:rPr>
          <w:sz w:val="22"/>
          <w:szCs w:val="20"/>
        </w:rPr>
      </w:pPr>
      <w:r w:rsidRPr="00047D8C">
        <w:rPr>
          <w:sz w:val="22"/>
          <w:szCs w:val="20"/>
        </w:rPr>
        <w:t xml:space="preserve">4. Следующим шагом для законной установки вышки на крыше является получение согласия от собственников квартир выбранного дома. Решение об установке принимается в соответствии со ст. 44 ЖК РФ при согласии не менее 2/3 всех собственников; </w:t>
      </w:r>
    </w:p>
    <w:p w:rsidR="00047D8C" w:rsidRDefault="00047D8C" w:rsidP="00047D8C">
      <w:pPr>
        <w:rPr>
          <w:sz w:val="22"/>
          <w:szCs w:val="20"/>
        </w:rPr>
      </w:pPr>
      <w:r w:rsidRPr="00047D8C">
        <w:rPr>
          <w:sz w:val="22"/>
          <w:szCs w:val="20"/>
        </w:rPr>
        <w:t>5.</w:t>
      </w:r>
      <w:r>
        <w:rPr>
          <w:sz w:val="22"/>
          <w:szCs w:val="20"/>
        </w:rPr>
        <w:t xml:space="preserve"> </w:t>
      </w:r>
      <w:r w:rsidRPr="00047D8C">
        <w:rPr>
          <w:sz w:val="22"/>
          <w:szCs w:val="20"/>
        </w:rPr>
        <w:t xml:space="preserve">Далее разрабатывается проектная документация с перечислением всех необходимых характеристик устанавливаемого сертифицированного оборудования; </w:t>
      </w:r>
    </w:p>
    <w:p w:rsidR="00047D8C" w:rsidRPr="00047D8C" w:rsidRDefault="00047D8C" w:rsidP="00047D8C">
      <w:pPr>
        <w:rPr>
          <w:sz w:val="22"/>
          <w:szCs w:val="20"/>
        </w:rPr>
      </w:pPr>
      <w:r>
        <w:rPr>
          <w:sz w:val="22"/>
          <w:szCs w:val="20"/>
        </w:rPr>
        <w:t xml:space="preserve">6. </w:t>
      </w:r>
      <w:r w:rsidRPr="00047D8C">
        <w:rPr>
          <w:sz w:val="22"/>
          <w:szCs w:val="20"/>
        </w:rPr>
        <w:t xml:space="preserve">Подключается вышка только после получения санитарно-эпидемиологического заключения; </w:t>
      </w:r>
    </w:p>
    <w:p w:rsidR="00047D8C" w:rsidRDefault="00047D8C" w:rsidP="00047D8C">
      <w:pPr>
        <w:rPr>
          <w:sz w:val="22"/>
          <w:szCs w:val="20"/>
        </w:rPr>
      </w:pPr>
      <w:r>
        <w:rPr>
          <w:sz w:val="22"/>
          <w:szCs w:val="20"/>
        </w:rPr>
        <w:t>7</w:t>
      </w:r>
      <w:r w:rsidRPr="00047D8C">
        <w:rPr>
          <w:sz w:val="22"/>
          <w:szCs w:val="20"/>
        </w:rPr>
        <w:t>. Текущие замеры электромагнитного излучения должны производиться не менее 1 раза в 3 года.</w:t>
      </w:r>
    </w:p>
    <w:p w:rsidR="00047D8C" w:rsidRPr="00047D8C" w:rsidRDefault="00047D8C" w:rsidP="00047D8C">
      <w:pPr>
        <w:rPr>
          <w:sz w:val="22"/>
          <w:szCs w:val="20"/>
        </w:rPr>
      </w:pPr>
    </w:p>
    <w:p w:rsidR="004C2448" w:rsidRPr="004C2448" w:rsidRDefault="004C2448" w:rsidP="004C2448">
      <w:pPr>
        <w:jc w:val="center"/>
        <w:rPr>
          <w:b/>
          <w:sz w:val="22"/>
          <w:szCs w:val="20"/>
        </w:rPr>
      </w:pPr>
      <w:r w:rsidRPr="004C2448">
        <w:rPr>
          <w:b/>
          <w:sz w:val="22"/>
          <w:szCs w:val="20"/>
        </w:rPr>
        <w:t>ОБЕСПЕЧЕНИЕ ДОСТУПНОЙ СРЕДЫ ЖИЗНЕДЕЯТЕЛЬНОСТИ ДЛЯ МАЛОМОБИЛЬНЫХ ГРУПП НАСЕЛЕНИЯ В ЖИЛЫХ ЗОНАХ</w:t>
      </w:r>
    </w:p>
    <w:p w:rsidR="004C2448" w:rsidRDefault="004C2448" w:rsidP="004C2448">
      <w:pPr>
        <w:rPr>
          <w:sz w:val="22"/>
          <w:szCs w:val="20"/>
        </w:rPr>
      </w:pPr>
      <w:r w:rsidRPr="008464FE">
        <w:rPr>
          <w:sz w:val="22"/>
          <w:szCs w:val="20"/>
        </w:rPr>
        <w:t xml:space="preserve">Исходным положением является обеспечение возможности проживания инвалидов во всех частях и районах </w:t>
      </w:r>
      <w:r w:rsidR="0022485B">
        <w:rPr>
          <w:sz w:val="22"/>
          <w:szCs w:val="20"/>
        </w:rPr>
        <w:t>поселения</w:t>
      </w:r>
      <w:r w:rsidRPr="008464FE">
        <w:rPr>
          <w:sz w:val="22"/>
          <w:szCs w:val="20"/>
        </w:rPr>
        <w:t>. При этом следует учитывать особенности градостроительной ситуации и последовательность реконструктивных работ на рассматриваемой территории.</w:t>
      </w:r>
      <w:r>
        <w:rPr>
          <w:sz w:val="22"/>
          <w:szCs w:val="20"/>
        </w:rPr>
        <w:t xml:space="preserve"> </w:t>
      </w:r>
    </w:p>
    <w:p w:rsidR="004C2448" w:rsidRDefault="004C2448" w:rsidP="004C2448">
      <w:pPr>
        <w:rPr>
          <w:sz w:val="22"/>
          <w:szCs w:val="20"/>
        </w:rPr>
      </w:pPr>
      <w:r w:rsidRPr="008464FE">
        <w:rPr>
          <w:sz w:val="22"/>
          <w:szCs w:val="20"/>
        </w:rPr>
        <w:t>В центральных районах в условиях выборочной реконструкции необходимо поэтапно формировать доступную (безбарьерную) среду</w:t>
      </w:r>
      <w:r>
        <w:rPr>
          <w:sz w:val="22"/>
          <w:szCs w:val="20"/>
        </w:rPr>
        <w:t xml:space="preserve">. </w:t>
      </w:r>
      <w:r w:rsidRPr="00A11643">
        <w:rPr>
          <w:sz w:val="22"/>
          <w:szCs w:val="20"/>
        </w:rPr>
        <w:t xml:space="preserve">Минимальный размер земельного участка здания или сооружения </w:t>
      </w:r>
      <w:r>
        <w:rPr>
          <w:sz w:val="22"/>
          <w:szCs w:val="20"/>
        </w:rPr>
        <w:t>включает</w:t>
      </w:r>
      <w:r w:rsidRPr="00A11643">
        <w:rPr>
          <w:sz w:val="22"/>
          <w:szCs w:val="20"/>
        </w:rPr>
        <w:t xml:space="preserve"> в себя необходимую площадь для размещения функционально связанных со зданием подъездов и стоянок (парковок) для транспортных средств, управляемых инвалидами или перевозящих инвалидов, пешеходных маршрутов и мест отдыха, адаптированных к возможностям инвалидов и других </w:t>
      </w:r>
      <w:r>
        <w:rPr>
          <w:sz w:val="22"/>
          <w:szCs w:val="20"/>
        </w:rPr>
        <w:t xml:space="preserve">маломобильных групп населения (далее – </w:t>
      </w:r>
      <w:r w:rsidRPr="00A11643">
        <w:rPr>
          <w:sz w:val="22"/>
          <w:szCs w:val="20"/>
        </w:rPr>
        <w:t>МГН</w:t>
      </w:r>
      <w:r>
        <w:rPr>
          <w:sz w:val="22"/>
          <w:szCs w:val="20"/>
        </w:rPr>
        <w:t>)</w:t>
      </w:r>
      <w:r w:rsidRPr="00A11643">
        <w:rPr>
          <w:sz w:val="22"/>
          <w:szCs w:val="20"/>
        </w:rPr>
        <w:t>.</w:t>
      </w:r>
      <w:r>
        <w:rPr>
          <w:sz w:val="22"/>
          <w:szCs w:val="20"/>
        </w:rPr>
        <w:t xml:space="preserve"> </w:t>
      </w:r>
      <w:r w:rsidRPr="00A11643">
        <w:rPr>
          <w:sz w:val="22"/>
          <w:szCs w:val="20"/>
        </w:rPr>
        <w:t>Вход на земельный участок проектируемого или приспосабливаемого объекта следует оборудовать доступными для МГН элементами информации об объекте.</w:t>
      </w:r>
    </w:p>
    <w:p w:rsidR="004C2448" w:rsidRDefault="004C2448" w:rsidP="004C2448">
      <w:pPr>
        <w:rPr>
          <w:sz w:val="22"/>
          <w:szCs w:val="20"/>
        </w:rPr>
      </w:pPr>
      <w:r w:rsidRPr="008464FE">
        <w:rPr>
          <w:sz w:val="22"/>
          <w:szCs w:val="20"/>
        </w:rPr>
        <w:t xml:space="preserve">В исторических зонах </w:t>
      </w:r>
      <w:r>
        <w:rPr>
          <w:sz w:val="22"/>
          <w:szCs w:val="20"/>
        </w:rPr>
        <w:t>должна быть проведена реконструкция для обеспечения доступности</w:t>
      </w:r>
      <w:r w:rsidRPr="008464FE">
        <w:rPr>
          <w:sz w:val="22"/>
          <w:szCs w:val="20"/>
        </w:rPr>
        <w:t xml:space="preserve"> объектов социальной инфраструктуры для живущих в этом районе инвалидов и маломобильных групп населения, а также доступност</w:t>
      </w:r>
      <w:r>
        <w:rPr>
          <w:sz w:val="22"/>
          <w:szCs w:val="20"/>
        </w:rPr>
        <w:t>и</w:t>
      </w:r>
      <w:r w:rsidRPr="008464FE">
        <w:rPr>
          <w:sz w:val="22"/>
          <w:szCs w:val="20"/>
        </w:rPr>
        <w:t xml:space="preserve"> памятников истории, культуры и архитектуры, административных и культовых зданий для всех людей, включая инвалидов, в том числе приезжающих из других районов.</w:t>
      </w:r>
    </w:p>
    <w:p w:rsidR="004C2448" w:rsidRDefault="004C2448" w:rsidP="004C2448">
      <w:pPr>
        <w:rPr>
          <w:sz w:val="22"/>
          <w:szCs w:val="20"/>
        </w:rPr>
      </w:pPr>
      <w:r w:rsidRPr="008464FE">
        <w:rPr>
          <w:sz w:val="22"/>
          <w:szCs w:val="20"/>
        </w:rPr>
        <w:t>В историческую сред</w:t>
      </w:r>
      <w:r>
        <w:rPr>
          <w:sz w:val="22"/>
          <w:szCs w:val="20"/>
        </w:rPr>
        <w:t>у жилых зон рекомендуется включи</w:t>
      </w:r>
      <w:r w:rsidRPr="008464FE">
        <w:rPr>
          <w:sz w:val="22"/>
          <w:szCs w:val="20"/>
        </w:rPr>
        <w:t>ть учреждения, предоставляющие услуги как для населения в пределах своей жилой зоны, так и инвалидов и лиц старшего возраста, проживающих на прилегающих территориях</w:t>
      </w:r>
      <w:r>
        <w:rPr>
          <w:sz w:val="22"/>
          <w:szCs w:val="20"/>
        </w:rPr>
        <w:t>.</w:t>
      </w:r>
    </w:p>
    <w:p w:rsidR="004C2448" w:rsidRDefault="004C2448" w:rsidP="004C2448">
      <w:pPr>
        <w:rPr>
          <w:sz w:val="22"/>
          <w:szCs w:val="20"/>
        </w:rPr>
      </w:pPr>
      <w:r>
        <w:rPr>
          <w:sz w:val="22"/>
          <w:szCs w:val="20"/>
        </w:rPr>
        <w:t>Проектом правил предусматривается</w:t>
      </w:r>
      <w:r w:rsidRPr="00B91869">
        <w:rPr>
          <w:sz w:val="22"/>
          <w:szCs w:val="20"/>
        </w:rPr>
        <w:t xml:space="preserve"> реконстру</w:t>
      </w:r>
      <w:r>
        <w:rPr>
          <w:sz w:val="22"/>
          <w:szCs w:val="20"/>
        </w:rPr>
        <w:t>кция, сочетающая</w:t>
      </w:r>
      <w:r w:rsidRPr="00B91869">
        <w:rPr>
          <w:sz w:val="22"/>
          <w:szCs w:val="20"/>
        </w:rPr>
        <w:t xml:space="preserve"> уплотняющее новое строительство с обновлением (капитальный ремонт, модернизация) существующих зданий, а также поэтапный снос и замену тех зданий, модернизация или реконструкция которых нецелесообразны</w:t>
      </w:r>
      <w:r>
        <w:rPr>
          <w:sz w:val="22"/>
          <w:szCs w:val="20"/>
        </w:rPr>
        <w:t xml:space="preserve">. </w:t>
      </w:r>
    </w:p>
    <w:p w:rsidR="004C2448" w:rsidRPr="00B91869" w:rsidRDefault="004C2448" w:rsidP="004C2448">
      <w:pPr>
        <w:rPr>
          <w:sz w:val="22"/>
          <w:szCs w:val="20"/>
        </w:rPr>
      </w:pPr>
      <w:r w:rsidRPr="00B91869">
        <w:rPr>
          <w:sz w:val="22"/>
          <w:szCs w:val="20"/>
        </w:rPr>
        <w:t>При формировании доступной для инвалидов среды в сложившихся районах массовой жилой застройки следует предусматривать:</w:t>
      </w:r>
    </w:p>
    <w:p w:rsidR="004C2448" w:rsidRPr="00B91869" w:rsidRDefault="004C2448" w:rsidP="004C2448">
      <w:pPr>
        <w:numPr>
          <w:ilvl w:val="0"/>
          <w:numId w:val="31"/>
        </w:numPr>
        <w:ind w:left="1134"/>
        <w:rPr>
          <w:sz w:val="22"/>
          <w:szCs w:val="20"/>
        </w:rPr>
      </w:pPr>
      <w:r w:rsidRPr="00B91869">
        <w:rPr>
          <w:sz w:val="22"/>
          <w:szCs w:val="20"/>
        </w:rPr>
        <w:t>возможность обеспечения удовлетворительных экологических условий в сочетании с хорошими условиями транспортной доступности;</w:t>
      </w:r>
    </w:p>
    <w:p w:rsidR="004C2448" w:rsidRPr="00B91869" w:rsidRDefault="004C2448" w:rsidP="004C2448">
      <w:pPr>
        <w:numPr>
          <w:ilvl w:val="0"/>
          <w:numId w:val="31"/>
        </w:numPr>
        <w:ind w:left="1134"/>
        <w:rPr>
          <w:sz w:val="22"/>
          <w:szCs w:val="20"/>
        </w:rPr>
      </w:pPr>
      <w:r w:rsidRPr="00B91869">
        <w:rPr>
          <w:sz w:val="22"/>
          <w:szCs w:val="20"/>
        </w:rPr>
        <w:t>нормативную насыщенность учреждениями обслуживания;</w:t>
      </w:r>
    </w:p>
    <w:p w:rsidR="004C2448" w:rsidRPr="00B91869" w:rsidRDefault="004C2448" w:rsidP="004C2448">
      <w:pPr>
        <w:numPr>
          <w:ilvl w:val="0"/>
          <w:numId w:val="31"/>
        </w:numPr>
        <w:ind w:left="1134"/>
        <w:rPr>
          <w:sz w:val="22"/>
          <w:szCs w:val="20"/>
        </w:rPr>
      </w:pPr>
      <w:r w:rsidRPr="00B91869">
        <w:rPr>
          <w:sz w:val="22"/>
          <w:szCs w:val="20"/>
        </w:rPr>
        <w:t>возможность в процессе реконструкции переустройства жилищ с учетом потребностей инвалидов;</w:t>
      </w:r>
    </w:p>
    <w:p w:rsidR="004C2448" w:rsidRDefault="004C2448" w:rsidP="004C2448">
      <w:pPr>
        <w:numPr>
          <w:ilvl w:val="0"/>
          <w:numId w:val="31"/>
        </w:numPr>
        <w:ind w:left="1134"/>
        <w:rPr>
          <w:sz w:val="22"/>
          <w:szCs w:val="20"/>
        </w:rPr>
      </w:pPr>
      <w:r w:rsidRPr="00B91869">
        <w:rPr>
          <w:sz w:val="22"/>
          <w:szCs w:val="20"/>
        </w:rPr>
        <w:t>обеспечение территориальных резервов для специально оборудованных рекреационно-коммуникативных устройств, мест в гаражах-стоянках и зон для парковки автотранспорта инвалидов.</w:t>
      </w:r>
    </w:p>
    <w:p w:rsidR="004C2448" w:rsidRDefault="004C2448" w:rsidP="004C2448">
      <w:pPr>
        <w:rPr>
          <w:sz w:val="22"/>
          <w:szCs w:val="20"/>
        </w:rPr>
      </w:pPr>
      <w:r w:rsidRPr="00B91869">
        <w:rPr>
          <w:sz w:val="22"/>
          <w:szCs w:val="20"/>
        </w:rPr>
        <w:t xml:space="preserve">В районах существующей индивидуальной </w:t>
      </w:r>
      <w:r>
        <w:rPr>
          <w:sz w:val="22"/>
          <w:szCs w:val="20"/>
        </w:rPr>
        <w:t xml:space="preserve">жилой </w:t>
      </w:r>
      <w:r w:rsidRPr="00B91869">
        <w:rPr>
          <w:sz w:val="22"/>
          <w:szCs w:val="20"/>
        </w:rPr>
        <w:t>заст</w:t>
      </w:r>
      <w:r>
        <w:rPr>
          <w:sz w:val="22"/>
          <w:szCs w:val="20"/>
        </w:rPr>
        <w:t>ройки необходимо предусмотреть</w:t>
      </w:r>
      <w:r w:rsidRPr="00B91869">
        <w:rPr>
          <w:sz w:val="22"/>
          <w:szCs w:val="20"/>
        </w:rPr>
        <w:t xml:space="preserve">: рациональное использование земельных участков в соответствии с </w:t>
      </w:r>
      <w:r>
        <w:rPr>
          <w:sz w:val="22"/>
          <w:szCs w:val="20"/>
        </w:rPr>
        <w:t>настоящими Правилами</w:t>
      </w:r>
      <w:r w:rsidRPr="00B91869">
        <w:rPr>
          <w:sz w:val="22"/>
          <w:szCs w:val="20"/>
        </w:rPr>
        <w:t>; упорядочение улично-дорожной сети в связи с делением либо слиянием участков; улучшение или замену покрытий улиц и дорог; размещение малых центров обслуживания; мест приложения труда и мест общения жителей односемейных домов; инженерное обустройство и озеленение территории</w:t>
      </w:r>
      <w:r>
        <w:rPr>
          <w:sz w:val="22"/>
          <w:szCs w:val="20"/>
        </w:rPr>
        <w:t>.</w:t>
      </w:r>
    </w:p>
    <w:p w:rsidR="00E50C46" w:rsidRDefault="00E50C46" w:rsidP="00E50C46">
      <w:pPr>
        <w:rPr>
          <w:sz w:val="22"/>
          <w:szCs w:val="20"/>
        </w:rPr>
      </w:pPr>
    </w:p>
    <w:p w:rsidR="00E50C46" w:rsidRPr="006B1A1D" w:rsidRDefault="006B1A1D" w:rsidP="006B1A1D">
      <w:pPr>
        <w:rPr>
          <w:b/>
          <w:sz w:val="22"/>
          <w:szCs w:val="20"/>
        </w:rPr>
      </w:pPr>
      <w:r w:rsidRPr="006B1A1D">
        <w:rPr>
          <w:b/>
          <w:sz w:val="22"/>
          <w:szCs w:val="20"/>
        </w:rPr>
        <w:lastRenderedPageBreak/>
        <w:t>В ГРАНИЦАХ ЖИЛЫХ ЗОН ОТСУТСТВУЮТ ТЕРРИТОРИИ, В ГРАНИЦАХ КОТОРЫХ ПРЕДУСМАТРИВАЕТСЯ ОСУЩЕСТВЛЕНИЕ ДЕЯТЕЛЬНОСТИ ПО КОМПЛЕКСНОМУ И УСТОЙЧИВОМУ РАЗВИТИЮ ТЕРРИТОРИИ.</w:t>
      </w:r>
    </w:p>
    <w:p w:rsidR="004C2448" w:rsidRDefault="004C2448" w:rsidP="004C2448">
      <w:pPr>
        <w:rPr>
          <w:sz w:val="22"/>
          <w:szCs w:val="20"/>
        </w:rPr>
      </w:pPr>
    </w:p>
    <w:p w:rsidR="00E50C46" w:rsidRPr="00B91869" w:rsidRDefault="00E50C46" w:rsidP="004C2448">
      <w:pPr>
        <w:rPr>
          <w:sz w:val="22"/>
          <w:szCs w:val="20"/>
        </w:rPr>
      </w:pPr>
    </w:p>
    <w:p w:rsidR="004C2448" w:rsidRPr="00E246F5" w:rsidRDefault="004C2448" w:rsidP="004C2448">
      <w:pPr>
        <w:ind w:firstLine="0"/>
        <w:rPr>
          <w:b/>
          <w:u w:val="single"/>
        </w:rPr>
      </w:pPr>
    </w:p>
    <w:p w:rsidR="00970B32" w:rsidRPr="00E246F5" w:rsidRDefault="00970B32" w:rsidP="00970B32">
      <w:pPr>
        <w:numPr>
          <w:ilvl w:val="0"/>
          <w:numId w:val="11"/>
        </w:numPr>
        <w:spacing w:before="120" w:after="120"/>
        <w:ind w:left="714" w:hanging="357"/>
        <w:jc w:val="left"/>
        <w:outlineLvl w:val="0"/>
        <w:rPr>
          <w:b/>
          <w:sz w:val="20"/>
        </w:rPr>
        <w:sectPr w:rsidR="00970B32" w:rsidRPr="00E246F5" w:rsidSect="00FE22B4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970B32" w:rsidRDefault="00970B32" w:rsidP="00970B32">
      <w:pPr>
        <w:keepNext/>
        <w:pageBreakBefore/>
        <w:tabs>
          <w:tab w:val="left" w:pos="851"/>
        </w:tabs>
        <w:spacing w:before="240" w:after="120"/>
        <w:ind w:left="432" w:hanging="432"/>
        <w:jc w:val="center"/>
        <w:outlineLvl w:val="0"/>
        <w:rPr>
          <w:b/>
          <w:bCs/>
          <w:caps/>
          <w:kern w:val="32"/>
          <w:sz w:val="28"/>
          <w:szCs w:val="28"/>
          <w:lang w:eastAsia="x-none"/>
        </w:rPr>
      </w:pPr>
      <w:bookmarkStart w:id="3" w:name="_Toc477198177"/>
      <w:bookmarkStart w:id="4" w:name="_Toc487800913"/>
      <w:r w:rsidRPr="00E246F5">
        <w:rPr>
          <w:b/>
          <w:bCs/>
          <w:caps/>
          <w:kern w:val="32"/>
          <w:sz w:val="28"/>
          <w:szCs w:val="28"/>
          <w:lang w:eastAsia="x-none"/>
        </w:rPr>
        <w:lastRenderedPageBreak/>
        <w:t xml:space="preserve">2.2 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 xml:space="preserve"> ОБЩЕСТВЕННО-ДЕЛОВАЯ ЗОНА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 xml:space="preserve"> (О)</w:t>
      </w:r>
      <w:bookmarkEnd w:id="3"/>
      <w:bookmarkEnd w:id="4"/>
    </w:p>
    <w:p w:rsidR="00203D9B" w:rsidRPr="00203D9B" w:rsidRDefault="00203D9B" w:rsidP="00203D9B">
      <w:pPr>
        <w:spacing w:before="120" w:after="120"/>
        <w:ind w:left="567" w:firstLine="0"/>
        <w:jc w:val="center"/>
        <w:rPr>
          <w:b/>
          <w:sz w:val="28"/>
          <w:szCs w:val="20"/>
        </w:rPr>
      </w:pPr>
      <w:r w:rsidRPr="00203D9B">
        <w:rPr>
          <w:b/>
          <w:sz w:val="28"/>
          <w:szCs w:val="20"/>
        </w:rPr>
        <w:t>2.2.1 МНОГОФУНКЦИОНАЛЬНАЯ ОБЩЕСТВЕННО-ДЕЛОВАЯ ЗАСТРОЙКА</w:t>
      </w:r>
      <w:r w:rsidR="00D077D9">
        <w:rPr>
          <w:b/>
          <w:sz w:val="28"/>
          <w:szCs w:val="20"/>
        </w:rPr>
        <w:t xml:space="preserve"> (О1)</w:t>
      </w:r>
    </w:p>
    <w:p w:rsidR="00ED3D55" w:rsidRPr="00E246F5" w:rsidRDefault="00ED3D55" w:rsidP="00ED3D5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2"/>
        <w:gridCol w:w="1010"/>
        <w:gridCol w:w="2308"/>
        <w:gridCol w:w="3664"/>
        <w:gridCol w:w="3035"/>
      </w:tblGrid>
      <w:tr w:rsidR="008E036D" w:rsidRPr="00E246F5" w:rsidTr="00047D8C">
        <w:trPr>
          <w:trHeight w:val="2024"/>
          <w:tblHeader/>
        </w:trPr>
        <w:tc>
          <w:tcPr>
            <w:tcW w:w="5052" w:type="dxa"/>
            <w:vAlign w:val="center"/>
          </w:tcPr>
          <w:p w:rsidR="008E036D" w:rsidRPr="00E246F5" w:rsidRDefault="008E036D" w:rsidP="008E036D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010" w:type="dxa"/>
          </w:tcPr>
          <w:p w:rsidR="008E036D" w:rsidRPr="00E246F5" w:rsidRDefault="008E036D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308" w:type="dxa"/>
          </w:tcPr>
          <w:p w:rsidR="008E036D" w:rsidRPr="00E246F5" w:rsidRDefault="008E036D" w:rsidP="008E036D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3664" w:type="dxa"/>
            <w:vAlign w:val="center"/>
          </w:tcPr>
          <w:p w:rsidR="008E036D" w:rsidRPr="00E246F5" w:rsidRDefault="008E036D" w:rsidP="008E036D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035" w:type="dxa"/>
            <w:vAlign w:val="center"/>
          </w:tcPr>
          <w:p w:rsidR="008E036D" w:rsidRPr="00E246F5" w:rsidRDefault="008E036D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t>Общественное управление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1010" w:type="dxa"/>
          </w:tcPr>
          <w:p w:rsidR="008E036D" w:rsidRPr="00F72711" w:rsidRDefault="00F72711" w:rsidP="00B42754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3.8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3.8.1-3.8.2</w:t>
            </w:r>
          </w:p>
        </w:tc>
        <w:tc>
          <w:tcPr>
            <w:tcW w:w="3664" w:type="dxa"/>
            <w:vMerge w:val="restart"/>
          </w:tcPr>
          <w:p w:rsidR="008E036D" w:rsidRPr="00E246F5" w:rsidRDefault="008E036D" w:rsidP="00B42754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участка: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- 500 кв. м.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- 1 м до хозяйственных построек.</w:t>
            </w:r>
          </w:p>
          <w:p w:rsidR="008E036D" w:rsidRPr="00E246F5" w:rsidRDefault="008E036D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35" w:type="dxa"/>
            <w:vMerge w:val="restart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t>Деловое управление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4.1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</w:t>
            </w:r>
            <w:r w:rsidRPr="001F47F5">
              <w:rPr>
                <w:sz w:val="22"/>
                <w:szCs w:val="22"/>
              </w:rPr>
              <w:lastRenderedPageBreak/>
              <w:t>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3664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35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8E036D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Банковская и страховая деятельность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4.5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3664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35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t>Обеспечение внутреннего правопорядка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8.3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капитального строительства, </w:t>
            </w:r>
            <w:r w:rsidRPr="001F47F5">
              <w:rPr>
                <w:sz w:val="22"/>
                <w:szCs w:val="22"/>
              </w:rPr>
              <w:lastRenderedPageBreak/>
              <w:t>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664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35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Гостиничное обслуживание</w:t>
            </w:r>
          </w:p>
        </w:tc>
        <w:tc>
          <w:tcPr>
            <w:tcW w:w="1010" w:type="dxa"/>
          </w:tcPr>
          <w:p w:rsidR="00F72711" w:rsidRPr="00F72711" w:rsidRDefault="00F72711" w:rsidP="00B42754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4.7</w:t>
            </w:r>
          </w:p>
          <w:p w:rsidR="00F72711" w:rsidRPr="00F72711" w:rsidRDefault="00F72711" w:rsidP="00F72711">
            <w:pPr>
              <w:rPr>
                <w:sz w:val="22"/>
                <w:szCs w:val="22"/>
              </w:rPr>
            </w:pPr>
          </w:p>
          <w:p w:rsidR="00F72711" w:rsidRDefault="00F72711" w:rsidP="00F72711">
            <w:pPr>
              <w:rPr>
                <w:sz w:val="22"/>
                <w:szCs w:val="22"/>
              </w:rPr>
            </w:pPr>
          </w:p>
          <w:p w:rsidR="008E036D" w:rsidRPr="00F72711" w:rsidRDefault="008E036D" w:rsidP="00F727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Размещение гостиниц, а также иных зданий, используемых с целью извлечения предпринимательской выгоды из предоставления жилого помещения </w:t>
            </w:r>
            <w:r w:rsidRPr="00E246F5">
              <w:rPr>
                <w:sz w:val="22"/>
                <w:szCs w:val="22"/>
              </w:rPr>
              <w:lastRenderedPageBreak/>
              <w:t>для временного проживания в них</w:t>
            </w:r>
          </w:p>
        </w:tc>
        <w:tc>
          <w:tcPr>
            <w:tcW w:w="3664" w:type="dxa"/>
          </w:tcPr>
          <w:p w:rsidR="008E036D" w:rsidRPr="00E246F5" w:rsidRDefault="008E036D" w:rsidP="00B42754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участка: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менее 500 кв. м.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отступ от красной </w:t>
            </w:r>
            <w:r w:rsidRPr="00E246F5">
              <w:rPr>
                <w:sz w:val="22"/>
                <w:szCs w:val="22"/>
              </w:rPr>
              <w:lastRenderedPageBreak/>
              <w:t>линии до объекта и хозяйственных построек - 5 м.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8E036D" w:rsidRPr="00E246F5" w:rsidRDefault="008E036D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3035" w:type="dxa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</w:t>
            </w:r>
            <w:r w:rsidRPr="00E246F5">
              <w:rPr>
                <w:sz w:val="22"/>
                <w:szCs w:val="22"/>
              </w:rPr>
              <w:lastRenderedPageBreak/>
              <w:t>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Культурное развитие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3.6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зданий и сооружений, предназначенных для размещения объектов культуры. Содержание данного вида разрешенного </w:t>
            </w:r>
            <w:r w:rsidRPr="001F47F5">
              <w:rPr>
                <w:sz w:val="22"/>
                <w:szCs w:val="22"/>
              </w:rPr>
              <w:lastRenderedPageBreak/>
              <w:t>использования включает в себя содержание видов разрешенного использования с кодами 3.6.1-3.6.3</w:t>
            </w:r>
          </w:p>
        </w:tc>
        <w:tc>
          <w:tcPr>
            <w:tcW w:w="3664" w:type="dxa"/>
            <w:vMerge w:val="restart"/>
          </w:tcPr>
          <w:p w:rsidR="008E036D" w:rsidRPr="00E246F5" w:rsidRDefault="008E036D" w:rsidP="00B42754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участка: </w:t>
            </w:r>
          </w:p>
          <w:p w:rsidR="008E036D" w:rsidRPr="00E246F5" w:rsidRDefault="008E036D" w:rsidP="00B42754">
            <w:pPr>
              <w:numPr>
                <w:ilvl w:val="0"/>
                <w:numId w:val="8"/>
              </w:numPr>
              <w:ind w:left="317" w:hanging="283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для строительства цирков, музеев, концертных залов, картинных галерей - 5 000 кв. м;</w:t>
            </w:r>
          </w:p>
          <w:p w:rsidR="008E036D" w:rsidRPr="00E246F5" w:rsidRDefault="008E036D" w:rsidP="00B42754">
            <w:pPr>
              <w:numPr>
                <w:ilvl w:val="0"/>
                <w:numId w:val="8"/>
              </w:numPr>
              <w:ind w:left="317" w:hanging="283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для прочих объектов - 500 кв. м.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 - не </w:t>
            </w:r>
            <w:r w:rsidRPr="00E246F5">
              <w:rPr>
                <w:sz w:val="22"/>
                <w:szCs w:val="22"/>
              </w:rPr>
              <w:lastRenderedPageBreak/>
              <w:t>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3035" w:type="dxa"/>
            <w:vMerge w:val="restart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</w:t>
            </w:r>
            <w:r w:rsidRPr="00E246F5">
              <w:rPr>
                <w:sz w:val="22"/>
                <w:szCs w:val="22"/>
              </w:rPr>
              <w:lastRenderedPageBreak/>
              <w:t>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Развлечения</w:t>
            </w:r>
          </w:p>
        </w:tc>
        <w:tc>
          <w:tcPr>
            <w:tcW w:w="1010" w:type="dxa"/>
          </w:tcPr>
          <w:p w:rsidR="00F72711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4.8</w:t>
            </w:r>
          </w:p>
          <w:p w:rsidR="00F72711" w:rsidRDefault="00F72711" w:rsidP="00F72711">
            <w:pPr>
              <w:rPr>
                <w:sz w:val="22"/>
                <w:szCs w:val="22"/>
              </w:rPr>
            </w:pPr>
          </w:p>
          <w:p w:rsidR="008E036D" w:rsidRPr="00F72711" w:rsidRDefault="008E036D" w:rsidP="00F727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08" w:type="dxa"/>
          </w:tcPr>
          <w:p w:rsidR="008E036D" w:rsidRPr="001F47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 и сооружений, предназначенных для развлечения.</w:t>
            </w:r>
          </w:p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4.8.1 - 4.8.3</w:t>
            </w:r>
          </w:p>
        </w:tc>
        <w:tc>
          <w:tcPr>
            <w:tcW w:w="3664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35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4.2</w:t>
            </w:r>
          </w:p>
        </w:tc>
        <w:tc>
          <w:tcPr>
            <w:tcW w:w="2308" w:type="dxa"/>
          </w:tcPr>
          <w:p w:rsidR="008E036D" w:rsidRPr="001F47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</w:t>
            </w:r>
            <w:r w:rsidRPr="001F47F5">
              <w:rPr>
                <w:sz w:val="22"/>
                <w:szCs w:val="22"/>
              </w:rPr>
              <w:lastRenderedPageBreak/>
              <w:t>в соответствии с содержанием видов разрешенного использования с кодами 4.5 - 4.8.2;</w:t>
            </w:r>
          </w:p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3664" w:type="dxa"/>
          </w:tcPr>
          <w:p w:rsidR="008E036D" w:rsidRPr="00E246F5" w:rsidRDefault="008E036D" w:rsidP="00B42754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участка: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менее 500 кв. м.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 условиях реконструкции допускается размещение зданий по красной линии улиц.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8E036D" w:rsidRPr="00E246F5" w:rsidRDefault="008E036D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3035" w:type="dxa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</w:t>
            </w:r>
            <w:r w:rsidRPr="00E246F5">
              <w:rPr>
                <w:sz w:val="22"/>
                <w:szCs w:val="22"/>
              </w:rPr>
              <w:lastRenderedPageBreak/>
              <w:t>особых условий использования земельных участков, расположенных в границах таких зон».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Магазины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4.4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664" w:type="dxa"/>
            <w:vMerge w:val="restart"/>
          </w:tcPr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E036D" w:rsidRPr="00E246F5" w:rsidRDefault="008E036D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отступ от красной </w:t>
            </w:r>
            <w:r w:rsidRPr="00E246F5">
              <w:rPr>
                <w:sz w:val="22"/>
                <w:szCs w:val="22"/>
              </w:rPr>
              <w:lastRenderedPageBreak/>
              <w:t>линии до объекта и хозяйственных построек - 5 м.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конструктивных элементов (крыльцо, пандус, приямок, отмостка и т.д.) основного здания, 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</w:tc>
        <w:tc>
          <w:tcPr>
            <w:tcW w:w="3035" w:type="dxa"/>
            <w:vMerge w:val="restart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</w:t>
            </w:r>
            <w:r w:rsidRPr="00E246F5">
              <w:rPr>
                <w:sz w:val="22"/>
                <w:szCs w:val="22"/>
              </w:rPr>
              <w:lastRenderedPageBreak/>
              <w:t>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t>Общественное питание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4.6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</w:t>
            </w:r>
            <w:r w:rsidRPr="001F47F5">
              <w:rPr>
                <w:sz w:val="22"/>
                <w:szCs w:val="22"/>
              </w:rPr>
              <w:lastRenderedPageBreak/>
              <w:t>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3664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35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Социальное обслуживание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3.2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</w:t>
            </w:r>
            <w:r w:rsidRPr="001F47F5">
              <w:rPr>
                <w:sz w:val="22"/>
                <w:szCs w:val="22"/>
              </w:rPr>
              <w:lastRenderedPageBreak/>
              <w:t>использования включает в себя содержание видов разрешенного использования с кодами 3.2.1 - 3.2.4</w:t>
            </w:r>
          </w:p>
        </w:tc>
        <w:tc>
          <w:tcPr>
            <w:tcW w:w="3664" w:type="dxa"/>
          </w:tcPr>
          <w:p w:rsidR="008E036D" w:rsidRPr="00E246F5" w:rsidRDefault="008E036D" w:rsidP="00B42754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участка: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менее 500 кв. м.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5 м</w:t>
            </w:r>
            <w:r w:rsidRPr="00E246F5">
              <w:rPr>
                <w:sz w:val="22"/>
                <w:szCs w:val="22"/>
              </w:rPr>
              <w:t xml:space="preserve"> до выступающих конструктивных элементов (крыльцо, пандус, приямок, отмостка и т.д.) основного здания, 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8E036D" w:rsidRPr="00E246F5" w:rsidRDefault="008E036D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3035" w:type="dxa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</w:t>
            </w:r>
            <w:r w:rsidRPr="00E246F5">
              <w:rPr>
                <w:sz w:val="22"/>
                <w:szCs w:val="22"/>
              </w:rPr>
              <w:lastRenderedPageBreak/>
              <w:t>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Амбулаторно-поликлиническое обслуживание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3.4.1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капитального строительства, предназначенных для </w:t>
            </w:r>
            <w:r w:rsidRPr="001F47F5">
              <w:rPr>
                <w:sz w:val="22"/>
                <w:szCs w:val="22"/>
              </w:rPr>
              <w:lastRenderedPageBreak/>
              <w:t>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3664" w:type="dxa"/>
          </w:tcPr>
          <w:p w:rsidR="008E036D" w:rsidRPr="00E246F5" w:rsidRDefault="008E036D" w:rsidP="00B42754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участка: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менее 500 кв. м.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Количество этажей – до 3 надземных этажей включительно.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8E036D" w:rsidRPr="00E246F5" w:rsidRDefault="008E036D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45%, включая основное строение и вспомогательные, обеспечивающие функционирование объекта.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40% от площади земельного участка.</w:t>
            </w:r>
          </w:p>
        </w:tc>
        <w:tc>
          <w:tcPr>
            <w:tcW w:w="3035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лечебно-профилактические и оздоровительные учреждения общего пользования в </w:t>
            </w:r>
            <w:r w:rsidRPr="00E246F5">
              <w:rPr>
                <w:sz w:val="22"/>
                <w:szCs w:val="22"/>
              </w:rPr>
              <w:lastRenderedPageBreak/>
              <w:t>санитарно-защитных зонах, установленных в предусмотренном действующим законодательством порядке.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Дошкольное, начальное и среднее общее образование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contextualSpacing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3.5.1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капитального </w:t>
            </w:r>
            <w:r w:rsidRPr="001F47F5">
              <w:rPr>
                <w:sz w:val="22"/>
                <w:szCs w:val="22"/>
              </w:rPr>
              <w:lastRenderedPageBreak/>
              <w:t>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</w:p>
        </w:tc>
        <w:tc>
          <w:tcPr>
            <w:tcW w:w="3664" w:type="dxa"/>
          </w:tcPr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участка: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муниципальные дошкольные </w:t>
            </w:r>
            <w:r w:rsidRPr="00E246F5">
              <w:rPr>
                <w:sz w:val="22"/>
                <w:szCs w:val="22"/>
              </w:rPr>
              <w:lastRenderedPageBreak/>
              <w:t>образовательные организации – не менее 3120 кв. м;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муниципальные общеобразовательные организации – не менее 20 000 кв. м;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муниципальные организации дополнительного образования – не менее 450 кв. м.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 этажей.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- 10 м.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- 6 м до основного строения;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вспомогательных и  хозяйственных построек.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E036D" w:rsidRPr="00E246F5" w:rsidRDefault="008E036D" w:rsidP="00B42754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60%, включая основное строение и вспомогательные, обеспечивающие </w:t>
            </w:r>
            <w:r w:rsidRPr="00E246F5">
              <w:rPr>
                <w:sz w:val="22"/>
                <w:szCs w:val="22"/>
              </w:rPr>
              <w:lastRenderedPageBreak/>
              <w:t>функционирование объекта.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- не подлежит установлению.</w:t>
            </w:r>
          </w:p>
        </w:tc>
        <w:tc>
          <w:tcPr>
            <w:tcW w:w="3035" w:type="dxa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образовательные и детские </w:t>
            </w:r>
            <w:r w:rsidRPr="00E246F5">
              <w:rPr>
                <w:sz w:val="22"/>
                <w:szCs w:val="22"/>
              </w:rPr>
              <w:lastRenderedPageBreak/>
              <w:t>учреждения в санитарно-защитных зонах, установленных в предусмотренном действующим законодательством порядке.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Спорт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5.1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5.1.1 - 5.1.7</w:t>
            </w:r>
          </w:p>
        </w:tc>
        <w:tc>
          <w:tcPr>
            <w:tcW w:w="3664" w:type="dxa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– не менее 100 кв. м.</w:t>
            </w:r>
          </w:p>
          <w:p w:rsidR="008E036D" w:rsidRPr="00E246F5" w:rsidRDefault="008E036D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участка: </w:t>
            </w:r>
          </w:p>
          <w:p w:rsidR="008E036D" w:rsidRPr="00E246F5" w:rsidRDefault="008E036D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подлежит установлению.</w:t>
            </w:r>
          </w:p>
          <w:p w:rsidR="008E036D" w:rsidRPr="00E246F5" w:rsidRDefault="008E036D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– 5 м.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 м до выступающих конструктивных элементов (крыльцо, пандус, приямок, отмостка и т.д.) основного здания;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м. до вспомогательных построек.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8E036D" w:rsidRPr="00E246F5" w:rsidRDefault="008E036D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60%, включая основное строение и вспомогательные, обеспечивающие функционирование объекта.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Минимальный процент озеленения – не менее 20% от площади земельного участка.</w:t>
            </w:r>
          </w:p>
        </w:tc>
        <w:tc>
          <w:tcPr>
            <w:tcW w:w="3035" w:type="dxa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Не допускается размещать спортивные сооружения в санитарно-защитных зонах, установленных в предусмотренном действующим законодательством порядке.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Коммунальное обслуживание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3664" w:type="dxa"/>
          </w:tcPr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8E036D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3035" w:type="dxa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308" w:type="dxa"/>
          </w:tcPr>
          <w:p w:rsidR="008E036D" w:rsidRPr="001F47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Земельные участки общего пользования.</w:t>
            </w:r>
          </w:p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r w:rsidRPr="001F47F5">
              <w:rPr>
                <w:sz w:val="22"/>
                <w:szCs w:val="22"/>
              </w:rPr>
              <w:lastRenderedPageBreak/>
              <w:t>кодами 12.0.1 - 12.0.2</w:t>
            </w:r>
          </w:p>
        </w:tc>
        <w:tc>
          <w:tcPr>
            <w:tcW w:w="3664" w:type="dxa"/>
          </w:tcPr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отступ от красной </w:t>
            </w:r>
            <w:r w:rsidRPr="00E246F5">
              <w:rPr>
                <w:sz w:val="22"/>
                <w:szCs w:val="22"/>
              </w:rPr>
              <w:lastRenderedPageBreak/>
              <w:t>линии - не подлежит установлению.</w:t>
            </w:r>
          </w:p>
          <w:p w:rsidR="008E036D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3035" w:type="dxa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ED3D55" w:rsidRPr="00E246F5" w:rsidRDefault="00ED3D55" w:rsidP="00ED3D55">
      <w:pPr>
        <w:spacing w:before="120" w:after="120"/>
        <w:ind w:left="567" w:firstLine="0"/>
        <w:rPr>
          <w:b/>
          <w:sz w:val="20"/>
          <w:szCs w:val="20"/>
        </w:rPr>
        <w:sectPr w:rsidR="00ED3D55" w:rsidRPr="00E246F5" w:rsidSect="00680ECB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ED3D55" w:rsidRPr="00E246F5" w:rsidRDefault="00ED3D55" w:rsidP="00ED3D5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5052"/>
        <w:gridCol w:w="1010"/>
        <w:gridCol w:w="2268"/>
        <w:gridCol w:w="3730"/>
        <w:gridCol w:w="3009"/>
      </w:tblGrid>
      <w:tr w:rsidR="00681972" w:rsidRPr="00E246F5" w:rsidTr="00047D8C">
        <w:trPr>
          <w:trHeight w:val="2024"/>
          <w:tblHeader/>
        </w:trPr>
        <w:tc>
          <w:tcPr>
            <w:tcW w:w="5052" w:type="dxa"/>
            <w:vAlign w:val="center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010" w:type="dxa"/>
          </w:tcPr>
          <w:p w:rsidR="00681972" w:rsidRPr="00E246F5" w:rsidRDefault="00681972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268" w:type="dxa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3730" w:type="dxa"/>
            <w:vAlign w:val="center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009" w:type="dxa"/>
            <w:vAlign w:val="center"/>
          </w:tcPr>
          <w:p w:rsidR="00681972" w:rsidRPr="00E246F5" w:rsidRDefault="00681972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681972" w:rsidRPr="00E246F5" w:rsidTr="00047D8C">
        <w:trPr>
          <w:trHeight w:val="206"/>
        </w:trPr>
        <w:tc>
          <w:tcPr>
            <w:tcW w:w="5052" w:type="dxa"/>
          </w:tcPr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Религиозное использование</w:t>
            </w:r>
          </w:p>
        </w:tc>
        <w:tc>
          <w:tcPr>
            <w:tcW w:w="1010" w:type="dxa"/>
          </w:tcPr>
          <w:p w:rsidR="00681972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3.7</w:t>
            </w:r>
          </w:p>
        </w:tc>
        <w:tc>
          <w:tcPr>
            <w:tcW w:w="2268" w:type="dxa"/>
          </w:tcPr>
          <w:p w:rsidR="00681972" w:rsidRPr="00E246F5" w:rsidRDefault="00681972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  <w:tc>
          <w:tcPr>
            <w:tcW w:w="3730" w:type="dxa"/>
          </w:tcPr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 - не подлежит установлению. 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- 3 м до основного строения;</w:t>
            </w:r>
          </w:p>
          <w:p w:rsidR="00681972" w:rsidRPr="00E246F5" w:rsidRDefault="00681972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и хозяйственные постройки размещать со стороны улиц не допускается.</w:t>
            </w:r>
          </w:p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70%, включая основное строение и вспомогательные, обеспечивающие функционирование объекта. </w:t>
            </w:r>
          </w:p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20% от площади земельного участка.</w:t>
            </w:r>
          </w:p>
        </w:tc>
        <w:tc>
          <w:tcPr>
            <w:tcW w:w="3009" w:type="dxa"/>
          </w:tcPr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574490" w:rsidRPr="00E246F5" w:rsidTr="00047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5052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Связь</w:t>
            </w:r>
          </w:p>
        </w:tc>
        <w:tc>
          <w:tcPr>
            <w:tcW w:w="1010" w:type="dxa"/>
          </w:tcPr>
          <w:p w:rsidR="00574490" w:rsidRPr="006B42ED" w:rsidRDefault="00574490" w:rsidP="006622A3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6.8</w:t>
            </w:r>
          </w:p>
        </w:tc>
        <w:tc>
          <w:tcPr>
            <w:tcW w:w="2268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связи, радиовещания, </w:t>
            </w:r>
            <w:r w:rsidRPr="007E39AF">
              <w:rPr>
                <w:sz w:val="22"/>
                <w:szCs w:val="22"/>
              </w:rPr>
              <w:lastRenderedPageBreak/>
              <w:t>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3730" w:type="dxa"/>
          </w:tcPr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Максимальная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574490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574490" w:rsidRPr="00E246F5" w:rsidRDefault="00574490" w:rsidP="006622A3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3009" w:type="dxa"/>
          </w:tcPr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</w:t>
            </w:r>
            <w:r w:rsidRPr="00E246F5">
              <w:rPr>
                <w:sz w:val="22"/>
                <w:szCs w:val="22"/>
              </w:rPr>
              <w:lastRenderedPageBreak/>
              <w:t>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</w:p>
        </w:tc>
      </w:tr>
      <w:tr w:rsidR="00681972" w:rsidRPr="00E246F5" w:rsidTr="00047D8C">
        <w:trPr>
          <w:trHeight w:val="206"/>
        </w:trPr>
        <w:tc>
          <w:tcPr>
            <w:tcW w:w="5052" w:type="dxa"/>
          </w:tcPr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  <w:r w:rsidRPr="00F86707">
              <w:lastRenderedPageBreak/>
              <w:t>Служебные гаражи</w:t>
            </w:r>
          </w:p>
        </w:tc>
        <w:tc>
          <w:tcPr>
            <w:tcW w:w="1010" w:type="dxa"/>
          </w:tcPr>
          <w:p w:rsidR="00681972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</w:t>
            </w:r>
          </w:p>
        </w:tc>
        <w:tc>
          <w:tcPr>
            <w:tcW w:w="2268" w:type="dxa"/>
          </w:tcPr>
          <w:p w:rsidR="00681972" w:rsidRPr="00E246F5" w:rsidRDefault="00681972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постоянных или временных гаражей, стоянок для хранения служебного автотранспорта, </w:t>
            </w:r>
            <w:r w:rsidRPr="007E39AF">
              <w:rPr>
                <w:sz w:val="22"/>
                <w:szCs w:val="22"/>
              </w:rPr>
              <w:lastRenderedPageBreak/>
              <w:t>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3730" w:type="dxa"/>
          </w:tcPr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Высота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681972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3009" w:type="dxa"/>
          </w:tcPr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</w:t>
            </w:r>
            <w:r w:rsidRPr="00E246F5">
              <w:rPr>
                <w:sz w:val="22"/>
                <w:szCs w:val="22"/>
              </w:rPr>
              <w:lastRenderedPageBreak/>
              <w:t>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ED3D55" w:rsidRDefault="00ED3D55" w:rsidP="00ED3D55">
      <w:pPr>
        <w:spacing w:before="120" w:after="120"/>
        <w:ind w:left="567" w:firstLine="0"/>
        <w:rPr>
          <w:b/>
          <w:sz w:val="20"/>
          <w:szCs w:val="20"/>
        </w:rPr>
      </w:pPr>
    </w:p>
    <w:p w:rsidR="00ED3D55" w:rsidRPr="00E246F5" w:rsidRDefault="00ED3D55" w:rsidP="00ED3D55">
      <w:pPr>
        <w:spacing w:before="120" w:after="120"/>
        <w:ind w:left="567" w:firstLine="0"/>
        <w:rPr>
          <w:b/>
          <w:sz w:val="20"/>
          <w:szCs w:val="20"/>
        </w:rPr>
        <w:sectPr w:rsidR="00ED3D55" w:rsidRPr="00E246F5" w:rsidSect="00680ECB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ED3D55" w:rsidRPr="00E246F5" w:rsidRDefault="00ED3D55" w:rsidP="00ED3D5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601"/>
        <w:gridCol w:w="2517"/>
        <w:gridCol w:w="4425"/>
        <w:gridCol w:w="3023"/>
      </w:tblGrid>
      <w:tr w:rsidR="00681972" w:rsidRPr="00E246F5" w:rsidTr="00047D8C">
        <w:trPr>
          <w:trHeight w:val="2024"/>
          <w:tblHeader/>
        </w:trPr>
        <w:tc>
          <w:tcPr>
            <w:tcW w:w="4503" w:type="dxa"/>
            <w:vAlign w:val="center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601" w:type="dxa"/>
          </w:tcPr>
          <w:p w:rsidR="00681972" w:rsidRPr="00E246F5" w:rsidRDefault="00681972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517" w:type="dxa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4425" w:type="dxa"/>
            <w:vAlign w:val="center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023" w:type="dxa"/>
            <w:vAlign w:val="center"/>
          </w:tcPr>
          <w:p w:rsidR="00681972" w:rsidRPr="00E246F5" w:rsidRDefault="00681972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681972" w:rsidRPr="00E246F5" w:rsidTr="00047D8C">
        <w:trPr>
          <w:trHeight w:val="20"/>
        </w:trPr>
        <w:tc>
          <w:tcPr>
            <w:tcW w:w="4503" w:type="dxa"/>
          </w:tcPr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601" w:type="dxa"/>
          </w:tcPr>
          <w:p w:rsidR="00681972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517" w:type="dxa"/>
          </w:tcPr>
          <w:p w:rsidR="00681972" w:rsidRPr="00E246F5" w:rsidRDefault="00681972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4425" w:type="dxa"/>
          </w:tcPr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681972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3023" w:type="dxa"/>
          </w:tcPr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681972" w:rsidRPr="00E246F5" w:rsidTr="00047D8C">
        <w:trPr>
          <w:trHeight w:val="20"/>
        </w:trPr>
        <w:tc>
          <w:tcPr>
            <w:tcW w:w="4503" w:type="dxa"/>
          </w:tcPr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Служебные гаражи</w:t>
            </w:r>
          </w:p>
        </w:tc>
        <w:tc>
          <w:tcPr>
            <w:tcW w:w="601" w:type="dxa"/>
          </w:tcPr>
          <w:p w:rsidR="00681972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</w:t>
            </w:r>
          </w:p>
        </w:tc>
        <w:tc>
          <w:tcPr>
            <w:tcW w:w="2517" w:type="dxa"/>
          </w:tcPr>
          <w:p w:rsidR="00681972" w:rsidRPr="00E246F5" w:rsidRDefault="00681972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</w:t>
            </w:r>
            <w:r w:rsidRPr="007E39AF">
              <w:rPr>
                <w:sz w:val="22"/>
                <w:szCs w:val="22"/>
              </w:rPr>
              <w:lastRenderedPageBreak/>
              <w:t>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425" w:type="dxa"/>
          </w:tcPr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681972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</w:t>
            </w:r>
            <w:r w:rsidRPr="00E246F5">
              <w:rPr>
                <w:sz w:val="22"/>
                <w:szCs w:val="22"/>
              </w:rPr>
              <w:lastRenderedPageBreak/>
              <w:t>границах земельного участка – не подлежит установлению.</w:t>
            </w:r>
          </w:p>
        </w:tc>
        <w:tc>
          <w:tcPr>
            <w:tcW w:w="3023" w:type="dxa"/>
          </w:tcPr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681972" w:rsidRPr="00E246F5" w:rsidTr="00047D8C">
        <w:trPr>
          <w:trHeight w:val="20"/>
        </w:trPr>
        <w:tc>
          <w:tcPr>
            <w:tcW w:w="4503" w:type="dxa"/>
          </w:tcPr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601" w:type="dxa"/>
          </w:tcPr>
          <w:p w:rsidR="00681972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517" w:type="dxa"/>
          </w:tcPr>
          <w:p w:rsidR="00681972" w:rsidRPr="007E39AF" w:rsidRDefault="00681972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Земельные участки общего пользования.</w:t>
            </w:r>
          </w:p>
          <w:p w:rsidR="00681972" w:rsidRPr="00E246F5" w:rsidRDefault="00681972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4425" w:type="dxa"/>
          </w:tcPr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681972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3023" w:type="dxa"/>
          </w:tcPr>
          <w:p w:rsidR="00681972" w:rsidRPr="00E246F5" w:rsidRDefault="00681972" w:rsidP="00B42754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ED3D55" w:rsidRDefault="00ED3D55" w:rsidP="00ED3D55">
      <w:pPr>
        <w:ind w:firstLine="709"/>
        <w:rPr>
          <w:rFonts w:cs="Arial"/>
          <w:b/>
          <w:bCs/>
          <w:sz w:val="28"/>
          <w:szCs w:val="28"/>
        </w:rPr>
      </w:pPr>
    </w:p>
    <w:p w:rsidR="00A11643" w:rsidRPr="00A11643" w:rsidRDefault="00A11643" w:rsidP="00A11643">
      <w:pPr>
        <w:rPr>
          <w:rFonts w:cs="Arial"/>
          <w:bCs/>
          <w:sz w:val="22"/>
          <w:szCs w:val="28"/>
        </w:rPr>
      </w:pPr>
      <w:r w:rsidRPr="00A11643">
        <w:rPr>
          <w:rFonts w:cs="Arial"/>
          <w:bCs/>
          <w:sz w:val="22"/>
          <w:szCs w:val="28"/>
        </w:rPr>
        <w:t>При реконструкции центральных и других общественно-деловых зон города необходимо предусматривать пешеходные зоны (площади, улицы), свободные от движения транспорта и доступные для инвалидов.</w:t>
      </w:r>
    </w:p>
    <w:p w:rsidR="00A11643" w:rsidRPr="00A11643" w:rsidRDefault="00A11643" w:rsidP="00ED3D55">
      <w:pPr>
        <w:ind w:firstLine="709"/>
        <w:rPr>
          <w:rFonts w:cs="Arial"/>
          <w:bCs/>
          <w:sz w:val="22"/>
          <w:szCs w:val="28"/>
        </w:rPr>
      </w:pPr>
    </w:p>
    <w:p w:rsidR="00047D8C" w:rsidRDefault="00047D8C" w:rsidP="00B61877">
      <w:pPr>
        <w:spacing w:before="120" w:after="120"/>
        <w:ind w:left="567" w:firstLine="0"/>
        <w:jc w:val="center"/>
        <w:rPr>
          <w:b/>
          <w:sz w:val="28"/>
          <w:szCs w:val="20"/>
        </w:rPr>
      </w:pPr>
    </w:p>
    <w:p w:rsidR="00047D8C" w:rsidRDefault="00047D8C" w:rsidP="00B61877">
      <w:pPr>
        <w:spacing w:before="120" w:after="120"/>
        <w:ind w:left="567" w:firstLine="0"/>
        <w:jc w:val="center"/>
        <w:rPr>
          <w:b/>
          <w:sz w:val="28"/>
          <w:szCs w:val="20"/>
        </w:rPr>
      </w:pPr>
    </w:p>
    <w:p w:rsidR="00047D8C" w:rsidRDefault="00047D8C" w:rsidP="00B61877">
      <w:pPr>
        <w:spacing w:before="120" w:after="120"/>
        <w:ind w:left="567" w:firstLine="0"/>
        <w:jc w:val="center"/>
        <w:rPr>
          <w:b/>
          <w:sz w:val="28"/>
          <w:szCs w:val="20"/>
        </w:rPr>
      </w:pPr>
    </w:p>
    <w:p w:rsidR="00ED3D55" w:rsidRPr="0065463D" w:rsidRDefault="0065463D" w:rsidP="00B61877">
      <w:pPr>
        <w:spacing w:before="120" w:after="120"/>
        <w:ind w:left="567" w:firstLine="0"/>
        <w:jc w:val="center"/>
        <w:rPr>
          <w:b/>
          <w:sz w:val="28"/>
          <w:szCs w:val="20"/>
        </w:rPr>
      </w:pPr>
      <w:r w:rsidRPr="0065463D">
        <w:rPr>
          <w:b/>
          <w:sz w:val="28"/>
          <w:szCs w:val="20"/>
        </w:rPr>
        <w:lastRenderedPageBreak/>
        <w:t xml:space="preserve">2.2.2 </w:t>
      </w:r>
      <w:r w:rsidRPr="0065463D">
        <w:rPr>
          <w:b/>
          <w:sz w:val="28"/>
          <w:szCs w:val="28"/>
        </w:rPr>
        <w:t>ЗОНА ОБЪЕКТОВ РЕЛИГИОЗНОГО НАЗНАЧЕНИЯ</w:t>
      </w:r>
      <w:r w:rsidRPr="0065463D">
        <w:rPr>
          <w:b/>
          <w:sz w:val="28"/>
          <w:szCs w:val="20"/>
        </w:rPr>
        <w:t xml:space="preserve"> (О2)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709"/>
        <w:gridCol w:w="2693"/>
        <w:gridCol w:w="4394"/>
        <w:gridCol w:w="2977"/>
      </w:tblGrid>
      <w:tr w:rsidR="00681972" w:rsidRPr="00E246F5" w:rsidTr="00047D8C">
        <w:trPr>
          <w:trHeight w:val="2024"/>
          <w:tblHeader/>
        </w:trPr>
        <w:tc>
          <w:tcPr>
            <w:tcW w:w="4219" w:type="dxa"/>
            <w:vAlign w:val="center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681972" w:rsidRPr="00E246F5" w:rsidRDefault="00681972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693" w:type="dxa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4394" w:type="dxa"/>
            <w:vAlign w:val="center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977" w:type="dxa"/>
            <w:vAlign w:val="center"/>
          </w:tcPr>
          <w:p w:rsidR="00681972" w:rsidRPr="00E246F5" w:rsidRDefault="00681972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681972" w:rsidRPr="00E246F5" w:rsidTr="00047D8C">
        <w:trPr>
          <w:trHeight w:val="20"/>
        </w:trPr>
        <w:tc>
          <w:tcPr>
            <w:tcW w:w="4219" w:type="dxa"/>
          </w:tcPr>
          <w:p w:rsidR="00681972" w:rsidRPr="00E246F5" w:rsidRDefault="00681972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Религиозное использование</w:t>
            </w:r>
          </w:p>
        </w:tc>
        <w:tc>
          <w:tcPr>
            <w:tcW w:w="709" w:type="dxa"/>
          </w:tcPr>
          <w:p w:rsidR="00681972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3.7</w:t>
            </w:r>
          </w:p>
        </w:tc>
        <w:tc>
          <w:tcPr>
            <w:tcW w:w="2693" w:type="dxa"/>
          </w:tcPr>
          <w:p w:rsidR="00681972" w:rsidRPr="00E246F5" w:rsidRDefault="00681972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  <w:tc>
          <w:tcPr>
            <w:tcW w:w="4394" w:type="dxa"/>
          </w:tcPr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 - не подлежит установлению. 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- 3 м до основного строения;</w:t>
            </w:r>
          </w:p>
          <w:p w:rsidR="00681972" w:rsidRPr="00E246F5" w:rsidRDefault="00681972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и хозяйственные постройки размещать со стороны улиц не допускается.</w:t>
            </w:r>
          </w:p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70%, включая основное строение и вспомогательные, обеспечивающие функционирование объекта. </w:t>
            </w:r>
          </w:p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20% от площади земельного участка.</w:t>
            </w:r>
          </w:p>
        </w:tc>
        <w:tc>
          <w:tcPr>
            <w:tcW w:w="2977" w:type="dxa"/>
          </w:tcPr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681972" w:rsidRPr="00E246F5" w:rsidTr="00047D8C">
        <w:trPr>
          <w:trHeight w:val="20"/>
        </w:trPr>
        <w:tc>
          <w:tcPr>
            <w:tcW w:w="4219" w:type="dxa"/>
          </w:tcPr>
          <w:p w:rsidR="00681972" w:rsidRPr="00E246F5" w:rsidRDefault="00681972" w:rsidP="00970B25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709" w:type="dxa"/>
          </w:tcPr>
          <w:p w:rsidR="00681972" w:rsidRPr="00F72711" w:rsidRDefault="00F72711" w:rsidP="00970B25">
            <w:pPr>
              <w:ind w:firstLine="0"/>
              <w:contextualSpacing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3.5.1</w:t>
            </w:r>
          </w:p>
        </w:tc>
        <w:tc>
          <w:tcPr>
            <w:tcW w:w="2693" w:type="dxa"/>
          </w:tcPr>
          <w:p w:rsidR="00681972" w:rsidRPr="00E246F5" w:rsidRDefault="00681972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капитального </w:t>
            </w:r>
            <w:r w:rsidRPr="001F47F5">
              <w:rPr>
                <w:sz w:val="22"/>
                <w:szCs w:val="22"/>
              </w:rPr>
              <w:lastRenderedPageBreak/>
              <w:t>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</w:p>
        </w:tc>
        <w:tc>
          <w:tcPr>
            <w:tcW w:w="4394" w:type="dxa"/>
          </w:tcPr>
          <w:p w:rsidR="00681972" w:rsidRPr="00E246F5" w:rsidRDefault="00681972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участка:</w:t>
            </w:r>
          </w:p>
          <w:p w:rsidR="00681972" w:rsidRPr="00E246F5" w:rsidRDefault="00681972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муниципальные дошкольные </w:t>
            </w:r>
            <w:r w:rsidRPr="00E246F5">
              <w:rPr>
                <w:sz w:val="22"/>
                <w:szCs w:val="22"/>
              </w:rPr>
              <w:lastRenderedPageBreak/>
              <w:t>образовательные организации – не менее 3120 кв. м;</w:t>
            </w:r>
          </w:p>
          <w:p w:rsidR="00681972" w:rsidRPr="00E246F5" w:rsidRDefault="00681972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муниципальные общеобразовательные организации – не менее 20 000 кв. м;</w:t>
            </w:r>
          </w:p>
          <w:p w:rsidR="00681972" w:rsidRPr="00E246F5" w:rsidRDefault="00681972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муниципальные организации дополнительного образования – не менее 450 кв. м.</w:t>
            </w:r>
          </w:p>
          <w:p w:rsidR="00681972" w:rsidRPr="00E246F5" w:rsidRDefault="00681972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</w:t>
            </w:r>
          </w:p>
          <w:p w:rsidR="00681972" w:rsidRPr="00E246F5" w:rsidRDefault="00681972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 этажей.</w:t>
            </w:r>
          </w:p>
          <w:p w:rsidR="00681972" w:rsidRPr="00E246F5" w:rsidRDefault="00681972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681972" w:rsidRPr="00E246F5" w:rsidRDefault="00681972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- 10 м.</w:t>
            </w:r>
          </w:p>
          <w:p w:rsidR="00681972" w:rsidRPr="00E246F5" w:rsidRDefault="00681972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681972" w:rsidRPr="00E246F5" w:rsidRDefault="00681972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- 6 м до основного строения;</w:t>
            </w:r>
          </w:p>
          <w:p w:rsidR="00681972" w:rsidRPr="00E246F5" w:rsidRDefault="00681972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вспомогательных и  хозяйственных построек.</w:t>
            </w:r>
          </w:p>
          <w:p w:rsidR="00681972" w:rsidRPr="00E246F5" w:rsidRDefault="00681972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681972" w:rsidRPr="00E246F5" w:rsidRDefault="00681972" w:rsidP="00970B25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60%, включая основное строение и вспомогательные, обеспечивающие функционирование объекта.</w:t>
            </w:r>
          </w:p>
          <w:p w:rsidR="00681972" w:rsidRPr="00E246F5" w:rsidRDefault="00681972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- не подлежит установлению.</w:t>
            </w:r>
          </w:p>
        </w:tc>
        <w:tc>
          <w:tcPr>
            <w:tcW w:w="2977" w:type="dxa"/>
          </w:tcPr>
          <w:p w:rsidR="00681972" w:rsidRPr="00E246F5" w:rsidRDefault="00681972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образовательные и детские </w:t>
            </w:r>
            <w:r w:rsidRPr="00E246F5">
              <w:rPr>
                <w:sz w:val="22"/>
                <w:szCs w:val="22"/>
              </w:rPr>
              <w:lastRenderedPageBreak/>
              <w:t>учреждения в санитарно-защитных зонах, установленных в предусмотренном действующим законодательством порядке.</w:t>
            </w:r>
          </w:p>
          <w:p w:rsidR="00681972" w:rsidRPr="00E246F5" w:rsidRDefault="00681972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  <w:sectPr w:rsidR="00970B32" w:rsidRPr="00E246F5" w:rsidSect="00680ECB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219"/>
        <w:gridCol w:w="766"/>
        <w:gridCol w:w="2636"/>
        <w:gridCol w:w="4567"/>
        <w:gridCol w:w="35"/>
        <w:gridCol w:w="2846"/>
      </w:tblGrid>
      <w:tr w:rsidR="00A9302A" w:rsidRPr="00E246F5" w:rsidTr="00047D8C">
        <w:trPr>
          <w:trHeight w:val="2024"/>
          <w:tblHeader/>
        </w:trPr>
        <w:tc>
          <w:tcPr>
            <w:tcW w:w="4219" w:type="dxa"/>
            <w:vAlign w:val="center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66" w:type="dxa"/>
          </w:tcPr>
          <w:p w:rsidR="00A9302A" w:rsidRPr="00E246F5" w:rsidRDefault="00A9302A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636" w:type="dxa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4567" w:type="dxa"/>
            <w:vAlign w:val="center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881" w:type="dxa"/>
            <w:gridSpan w:val="2"/>
            <w:vAlign w:val="center"/>
          </w:tcPr>
          <w:p w:rsidR="00A9302A" w:rsidRPr="00E246F5" w:rsidRDefault="00A9302A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65463D" w:rsidRPr="00E246F5" w:rsidTr="00047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219" w:type="dxa"/>
          </w:tcPr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t>Гостиничное обслуживание</w:t>
            </w:r>
          </w:p>
        </w:tc>
        <w:tc>
          <w:tcPr>
            <w:tcW w:w="766" w:type="dxa"/>
          </w:tcPr>
          <w:p w:rsidR="0065463D" w:rsidRPr="00F72711" w:rsidRDefault="0065463D" w:rsidP="00C60EC6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4.7</w:t>
            </w:r>
          </w:p>
          <w:p w:rsidR="0065463D" w:rsidRPr="00F72711" w:rsidRDefault="0065463D" w:rsidP="00C60EC6">
            <w:pPr>
              <w:rPr>
                <w:sz w:val="22"/>
                <w:szCs w:val="22"/>
              </w:rPr>
            </w:pPr>
          </w:p>
          <w:p w:rsidR="0065463D" w:rsidRDefault="0065463D" w:rsidP="00C60EC6">
            <w:pPr>
              <w:rPr>
                <w:sz w:val="22"/>
                <w:szCs w:val="22"/>
              </w:rPr>
            </w:pPr>
          </w:p>
          <w:p w:rsidR="0065463D" w:rsidRPr="00F72711" w:rsidRDefault="0065463D" w:rsidP="00C60E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36" w:type="dxa"/>
          </w:tcPr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4602" w:type="dxa"/>
            <w:gridSpan w:val="2"/>
          </w:tcPr>
          <w:p w:rsidR="0065463D" w:rsidRPr="00E246F5" w:rsidRDefault="0065463D" w:rsidP="00C60EC6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участка: </w:t>
            </w:r>
          </w:p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менее 500 кв. м.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65463D" w:rsidRPr="00E246F5" w:rsidRDefault="0065463D" w:rsidP="00C60EC6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846" w:type="dxa"/>
          </w:tcPr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65463D" w:rsidRPr="00E246F5" w:rsidTr="00047D8C">
        <w:trPr>
          <w:trHeight w:val="206"/>
        </w:trPr>
        <w:tc>
          <w:tcPr>
            <w:tcW w:w="4219" w:type="dxa"/>
          </w:tcPr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t>Социальное обслуживание</w:t>
            </w:r>
          </w:p>
        </w:tc>
        <w:tc>
          <w:tcPr>
            <w:tcW w:w="766" w:type="dxa"/>
          </w:tcPr>
          <w:p w:rsidR="0065463D" w:rsidRPr="00F72711" w:rsidRDefault="0065463D" w:rsidP="00C60EC6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3.2</w:t>
            </w:r>
          </w:p>
        </w:tc>
        <w:tc>
          <w:tcPr>
            <w:tcW w:w="2636" w:type="dxa"/>
          </w:tcPr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зданий, предназначенных для </w:t>
            </w:r>
            <w:r w:rsidRPr="001F47F5">
              <w:rPr>
                <w:sz w:val="22"/>
                <w:szCs w:val="22"/>
              </w:rPr>
              <w:lastRenderedPageBreak/>
              <w:t>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</w:t>
            </w:r>
          </w:p>
        </w:tc>
        <w:tc>
          <w:tcPr>
            <w:tcW w:w="4567" w:type="dxa"/>
          </w:tcPr>
          <w:p w:rsidR="0065463D" w:rsidRPr="00E246F5" w:rsidRDefault="0065463D" w:rsidP="00C60EC6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участка: </w:t>
            </w:r>
          </w:p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менее 500 кв. м.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Максимальная площадь участка - не подлежит установлению.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5 м</w:t>
            </w:r>
            <w:r w:rsidRPr="00E246F5">
              <w:rPr>
                <w:sz w:val="22"/>
                <w:szCs w:val="22"/>
              </w:rPr>
              <w:t xml:space="preserve"> до выступающих конструктивных элементов (крыльцо, пандус, приямок, отмостка и т.д.) основного здания, 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65463D" w:rsidRPr="00E246F5" w:rsidRDefault="0065463D" w:rsidP="00C60EC6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881" w:type="dxa"/>
            <w:gridSpan w:val="2"/>
          </w:tcPr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</w:t>
            </w:r>
            <w:r w:rsidRPr="00E246F5">
              <w:rPr>
                <w:sz w:val="22"/>
                <w:szCs w:val="22"/>
              </w:rPr>
              <w:lastRenderedPageBreak/>
              <w:t>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65463D" w:rsidRPr="00E246F5" w:rsidTr="00047D8C">
        <w:trPr>
          <w:trHeight w:val="206"/>
        </w:trPr>
        <w:tc>
          <w:tcPr>
            <w:tcW w:w="4219" w:type="dxa"/>
          </w:tcPr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Общественное питание</w:t>
            </w:r>
          </w:p>
        </w:tc>
        <w:tc>
          <w:tcPr>
            <w:tcW w:w="766" w:type="dxa"/>
          </w:tcPr>
          <w:p w:rsidR="0065463D" w:rsidRPr="00F72711" w:rsidRDefault="0065463D" w:rsidP="00C60EC6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4.6</w:t>
            </w:r>
          </w:p>
        </w:tc>
        <w:tc>
          <w:tcPr>
            <w:tcW w:w="2636" w:type="dxa"/>
          </w:tcPr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капитального строительства в целях устройства мест общественного питания (рестораны, кафе, </w:t>
            </w:r>
            <w:r w:rsidRPr="001F47F5">
              <w:rPr>
                <w:sz w:val="22"/>
                <w:szCs w:val="22"/>
              </w:rPr>
              <w:lastRenderedPageBreak/>
              <w:t>столовые, закусочные, бары)</w:t>
            </w:r>
          </w:p>
        </w:tc>
        <w:tc>
          <w:tcPr>
            <w:tcW w:w="4567" w:type="dxa"/>
          </w:tcPr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65463D" w:rsidRPr="00E246F5" w:rsidRDefault="0065463D" w:rsidP="00C60EC6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Минимальный отступ от красной линии до объекта и хозяйственных построек - 5 м.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65463D" w:rsidRPr="00E246F5" w:rsidRDefault="0065463D" w:rsidP="00C60EC6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конструктивных элементов (крыльцо, пандус, приямок, отмостка и т.д.) основного здания, </w:t>
            </w:r>
          </w:p>
          <w:p w:rsidR="0065463D" w:rsidRPr="00E246F5" w:rsidRDefault="0065463D" w:rsidP="00C60EC6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</w:tc>
        <w:tc>
          <w:tcPr>
            <w:tcW w:w="2881" w:type="dxa"/>
            <w:gridSpan w:val="2"/>
          </w:tcPr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</w:t>
            </w:r>
            <w:r w:rsidRPr="00E246F5">
              <w:rPr>
                <w:sz w:val="22"/>
                <w:szCs w:val="22"/>
              </w:rPr>
              <w:lastRenderedPageBreak/>
              <w:t>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970B32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  <w:sectPr w:rsidR="00970B32" w:rsidRPr="00E246F5" w:rsidSect="00680ECB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601"/>
        <w:gridCol w:w="2801"/>
        <w:gridCol w:w="4425"/>
        <w:gridCol w:w="3023"/>
      </w:tblGrid>
      <w:tr w:rsidR="00A9302A" w:rsidRPr="00E246F5" w:rsidTr="00047D8C">
        <w:trPr>
          <w:trHeight w:val="2024"/>
          <w:tblHeader/>
        </w:trPr>
        <w:tc>
          <w:tcPr>
            <w:tcW w:w="4219" w:type="dxa"/>
            <w:vAlign w:val="center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601" w:type="dxa"/>
          </w:tcPr>
          <w:p w:rsidR="00A9302A" w:rsidRPr="00E246F5" w:rsidRDefault="00A9302A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801" w:type="dxa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4425" w:type="dxa"/>
            <w:vAlign w:val="center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023" w:type="dxa"/>
            <w:vAlign w:val="center"/>
          </w:tcPr>
          <w:p w:rsidR="00A9302A" w:rsidRPr="00E246F5" w:rsidRDefault="00A9302A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A9302A" w:rsidRPr="00E246F5" w:rsidTr="00047D8C">
        <w:trPr>
          <w:trHeight w:val="20"/>
        </w:trPr>
        <w:tc>
          <w:tcPr>
            <w:tcW w:w="4219" w:type="dxa"/>
          </w:tcPr>
          <w:p w:rsidR="00A9302A" w:rsidRPr="00E246F5" w:rsidRDefault="00A9302A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601" w:type="dxa"/>
          </w:tcPr>
          <w:p w:rsidR="00A9302A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801" w:type="dxa"/>
          </w:tcPr>
          <w:p w:rsidR="00A9302A" w:rsidRPr="00E246F5" w:rsidRDefault="00A9302A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4425" w:type="dxa"/>
          </w:tcPr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9302A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3023" w:type="dxa"/>
          </w:tcPr>
          <w:p w:rsidR="00A9302A" w:rsidRPr="00E246F5" w:rsidRDefault="00A9302A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A9302A" w:rsidRPr="00E246F5" w:rsidTr="00047D8C">
        <w:trPr>
          <w:trHeight w:val="20"/>
        </w:trPr>
        <w:tc>
          <w:tcPr>
            <w:tcW w:w="4219" w:type="dxa"/>
          </w:tcPr>
          <w:p w:rsidR="00A9302A" w:rsidRPr="00E246F5" w:rsidRDefault="00A9302A" w:rsidP="007E39AF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601" w:type="dxa"/>
          </w:tcPr>
          <w:p w:rsidR="00A9302A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801" w:type="dxa"/>
          </w:tcPr>
          <w:p w:rsidR="00A9302A" w:rsidRPr="007E39AF" w:rsidRDefault="00A9302A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Земельные участки общего пользования.</w:t>
            </w:r>
          </w:p>
          <w:p w:rsidR="00A9302A" w:rsidRPr="00E246F5" w:rsidRDefault="00A9302A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4425" w:type="dxa"/>
          </w:tcPr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9302A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</w:t>
            </w:r>
            <w:r w:rsidRPr="00E246F5">
              <w:rPr>
                <w:sz w:val="22"/>
                <w:szCs w:val="22"/>
              </w:rPr>
              <w:lastRenderedPageBreak/>
              <w:t>границах земельного участка – не подлежит установлению.</w:t>
            </w:r>
          </w:p>
        </w:tc>
        <w:tc>
          <w:tcPr>
            <w:tcW w:w="3023" w:type="dxa"/>
          </w:tcPr>
          <w:p w:rsidR="00A9302A" w:rsidRPr="00E246F5" w:rsidRDefault="00A9302A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970B32" w:rsidRDefault="00970B32" w:rsidP="00970B32">
      <w:pPr>
        <w:ind w:firstLine="709"/>
        <w:rPr>
          <w:rFonts w:cs="Arial"/>
          <w:b/>
          <w:bCs/>
          <w:sz w:val="28"/>
          <w:szCs w:val="28"/>
        </w:rPr>
      </w:pPr>
    </w:p>
    <w:p w:rsidR="003C28E7" w:rsidRDefault="003C28E7" w:rsidP="003C28E7">
      <w:pPr>
        <w:jc w:val="center"/>
        <w:rPr>
          <w:b/>
          <w:sz w:val="22"/>
          <w:szCs w:val="20"/>
        </w:rPr>
      </w:pPr>
      <w:r>
        <w:rPr>
          <w:b/>
          <w:sz w:val="22"/>
          <w:szCs w:val="20"/>
        </w:rPr>
        <w:t xml:space="preserve">ПОРЯДОК ЗЕМЛЕПОЛЬЗОВАНИЯ И ЗАСТРОЙКИ ОБЪЕКТОВ СВЯЗИ, В ТОМ ЧИСЛЕ </w:t>
      </w:r>
      <w:r w:rsidRPr="00D2260D">
        <w:rPr>
          <w:b/>
          <w:sz w:val="22"/>
          <w:szCs w:val="20"/>
        </w:rPr>
        <w:t>РАЗМЕЩЕНИЕ ОБЪЕКТОВ СВЯЗИ В ГРАНИЦАХ ОБЩЕГО ИМУЩЕСТВА МНОГОКВАРТИРНЫХ ДОМОВ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На первом этапе строительства базовой станции владелец объекта предоставляет в Роспотребнадзор проектную документацию. И в случае получения положительного санитарно-эпидемиологического заключения на размещение объекта производит его установку.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Размещение антенн базовых станций сотовой связи, как на отдельно стоящих опорах, так и на крышах жилых, общественных и других зданий допускается санитарными нормами и правилами СанПиН 2.1.8/2.2.4.1190-03 «Гигиенические требования к размещению и эксплуатации средств сухопутной подвижной радиосвязи» (п. 3.13) при условии отсутствия превышений предельно-допустимых уровней электромагнитных полей на территории жилой застройки и внутри жилых помещений - не более 10 мкВт/см2.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Обязательным требованием также является проведение суммарных расчетов с учетом существующего радиопередающего оборудования других (соседних) операторов связи. После того, как вышка с антеннами установлена, проводятся измерения, чтобы убедиться в соблюдении норм безопасности.</w:t>
      </w:r>
    </w:p>
    <w:p w:rsid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Места расположения базовых станций определяются владельцем оборудования, отвод земельного участка под строительство и размещение согласовывается администрацией населенного пункта или владельцем территории. Контроль за использованием земель (в том числе – сдача в аренду) на территории муниципального образования осуществляется органами местного самоуправления или уполномоченными ими органами.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регистрации, кадастра и картографии.</w:t>
      </w:r>
    </w:p>
    <w:p w:rsidR="003C28E7" w:rsidRPr="003C28E7" w:rsidRDefault="003C28E7" w:rsidP="003C28E7">
      <w:pPr>
        <w:rPr>
          <w:sz w:val="22"/>
          <w:szCs w:val="20"/>
        </w:rPr>
      </w:pP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Устанавливать оборудование БС(базовых станций) на крыше жилых домов законодательство не запрещает, однако требует точных расчётов и прохождения определённого процесса согласования: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 xml:space="preserve">1. Оператору сотовой связи надлежит произвести замеры уровня ЭМИ ещё до начала работ по установке вышки. Если показатель не превышает допустимых норм СаНПиН значений в 10 мВТ/см2, данные передают в Роспотребнадзор для получения разрешения на проведение работ; 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2. Высота, на которой может быть установлена вышка, должна составлять не менее 1,5 метров от поверхности крыши;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3. В случае установки оборудования БС – свободный доступ на крышу надлежит закрыть для людей;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 xml:space="preserve">4. Следующим шагом для законной установки вышки на крыше является получение согласия от собственников квартир выбранного дома. Решение об установке принимается в соответствии со ст. 44 ЖК РФ при согласии не менее 2/3 всех собственников; </w:t>
      </w:r>
    </w:p>
    <w:p w:rsidR="003C28E7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5.</w:t>
      </w:r>
      <w:r>
        <w:rPr>
          <w:sz w:val="22"/>
          <w:szCs w:val="20"/>
        </w:rPr>
        <w:t xml:space="preserve"> </w:t>
      </w:r>
      <w:r w:rsidRPr="00047D8C">
        <w:rPr>
          <w:sz w:val="22"/>
          <w:szCs w:val="20"/>
        </w:rPr>
        <w:t xml:space="preserve">Далее разрабатывается проектная документация с перечислением всех необходимых характеристик устанавливаемого сертифицированного оборудования; </w:t>
      </w:r>
    </w:p>
    <w:p w:rsidR="003C28E7" w:rsidRPr="00047D8C" w:rsidRDefault="003C28E7" w:rsidP="003C28E7">
      <w:pPr>
        <w:rPr>
          <w:sz w:val="22"/>
          <w:szCs w:val="20"/>
        </w:rPr>
      </w:pPr>
      <w:r>
        <w:rPr>
          <w:sz w:val="22"/>
          <w:szCs w:val="20"/>
        </w:rPr>
        <w:lastRenderedPageBreak/>
        <w:t xml:space="preserve">6. </w:t>
      </w:r>
      <w:r w:rsidRPr="00047D8C">
        <w:rPr>
          <w:sz w:val="22"/>
          <w:szCs w:val="20"/>
        </w:rPr>
        <w:t xml:space="preserve">Подключается вышка только после получения санитарно-эпидемиологического заключения; </w:t>
      </w:r>
    </w:p>
    <w:p w:rsidR="003C28E7" w:rsidRDefault="003C28E7" w:rsidP="003C28E7">
      <w:pPr>
        <w:rPr>
          <w:sz w:val="22"/>
          <w:szCs w:val="20"/>
        </w:rPr>
      </w:pPr>
      <w:r>
        <w:rPr>
          <w:sz w:val="22"/>
          <w:szCs w:val="20"/>
        </w:rPr>
        <w:t>7</w:t>
      </w:r>
      <w:r w:rsidRPr="00047D8C">
        <w:rPr>
          <w:sz w:val="22"/>
          <w:szCs w:val="20"/>
        </w:rPr>
        <w:t>. Текущие замеры электромагнитного излучения должны производиться не менее 1 раза в 3 года.</w:t>
      </w:r>
    </w:p>
    <w:p w:rsidR="00D2260D" w:rsidRDefault="00D2260D" w:rsidP="004C2448">
      <w:pPr>
        <w:jc w:val="center"/>
        <w:rPr>
          <w:b/>
          <w:sz w:val="22"/>
          <w:szCs w:val="20"/>
        </w:rPr>
      </w:pPr>
    </w:p>
    <w:p w:rsidR="004C2448" w:rsidRDefault="004C2448" w:rsidP="004C2448">
      <w:pPr>
        <w:jc w:val="center"/>
        <w:rPr>
          <w:b/>
          <w:sz w:val="22"/>
          <w:szCs w:val="20"/>
        </w:rPr>
      </w:pPr>
      <w:r w:rsidRPr="004C2448">
        <w:rPr>
          <w:b/>
          <w:sz w:val="22"/>
          <w:szCs w:val="20"/>
        </w:rPr>
        <w:t xml:space="preserve">ОБЕСПЕЧЕНИЕ ДОСТУПНОЙ СРЕДЫ ЖИЗНЕДЕЯТЕЛЬНОСТИ ДЛЯ МАЛОМОБИЛЬНЫХ ГРУПП НАСЕЛЕНИЯ В </w:t>
      </w:r>
      <w:r w:rsidR="00715F2F">
        <w:rPr>
          <w:b/>
          <w:sz w:val="22"/>
          <w:szCs w:val="20"/>
        </w:rPr>
        <w:t>ОБЩЕСТВЕННО-ДЕЛОВЫХ</w:t>
      </w:r>
      <w:r w:rsidRPr="004C2448">
        <w:rPr>
          <w:b/>
          <w:sz w:val="22"/>
          <w:szCs w:val="20"/>
        </w:rPr>
        <w:t xml:space="preserve"> ЗОНАХ</w:t>
      </w:r>
    </w:p>
    <w:p w:rsidR="004C2448" w:rsidRDefault="004C2448" w:rsidP="004C2448">
      <w:pPr>
        <w:rPr>
          <w:sz w:val="22"/>
          <w:szCs w:val="20"/>
        </w:rPr>
      </w:pPr>
      <w:r w:rsidRPr="004C2448">
        <w:rPr>
          <w:sz w:val="22"/>
          <w:szCs w:val="20"/>
        </w:rPr>
        <w:t>При реконструкции застройки следует обеспечить полноту и доступность для инвалидов организаций, учреждений и предприятий обслуживания, а наиболее часто посещаемые объекты - максимально приближать к местам проживания инвалидов, что предполагает использование новых технических средств доставки услуг, строительство специализированных объектов, сокращение нормируемых радиусов доступности.</w:t>
      </w:r>
    </w:p>
    <w:p w:rsidR="00523E1E" w:rsidRPr="00523E1E" w:rsidRDefault="00523E1E" w:rsidP="00523E1E">
      <w:pPr>
        <w:rPr>
          <w:sz w:val="22"/>
          <w:szCs w:val="20"/>
        </w:rPr>
      </w:pPr>
      <w:r w:rsidRPr="00523E1E">
        <w:rPr>
          <w:sz w:val="22"/>
          <w:szCs w:val="20"/>
        </w:rPr>
        <w:t>При формировании системы обслуживания следует учитывать:</w:t>
      </w:r>
    </w:p>
    <w:p w:rsidR="00523E1E" w:rsidRPr="00523E1E" w:rsidRDefault="00523E1E" w:rsidP="00523E1E">
      <w:pPr>
        <w:numPr>
          <w:ilvl w:val="0"/>
          <w:numId w:val="32"/>
        </w:numPr>
        <w:ind w:left="851" w:hanging="425"/>
        <w:rPr>
          <w:sz w:val="22"/>
          <w:szCs w:val="20"/>
        </w:rPr>
      </w:pPr>
      <w:r w:rsidRPr="00523E1E">
        <w:rPr>
          <w:sz w:val="22"/>
          <w:szCs w:val="20"/>
        </w:rPr>
        <w:t>требования различных групп инвалидов и МГН;</w:t>
      </w:r>
    </w:p>
    <w:p w:rsidR="00523E1E" w:rsidRPr="00523E1E" w:rsidRDefault="00523E1E" w:rsidP="00523E1E">
      <w:pPr>
        <w:numPr>
          <w:ilvl w:val="0"/>
          <w:numId w:val="32"/>
        </w:numPr>
        <w:ind w:left="851" w:hanging="425"/>
        <w:rPr>
          <w:sz w:val="22"/>
          <w:szCs w:val="20"/>
        </w:rPr>
      </w:pPr>
      <w:r w:rsidRPr="00523E1E">
        <w:rPr>
          <w:sz w:val="22"/>
          <w:szCs w:val="20"/>
        </w:rPr>
        <w:t>наличие существующей на территории сети учреждений обслуживания;</w:t>
      </w:r>
    </w:p>
    <w:p w:rsidR="00523E1E" w:rsidRPr="00523E1E" w:rsidRDefault="00523E1E" w:rsidP="00523E1E">
      <w:pPr>
        <w:numPr>
          <w:ilvl w:val="0"/>
          <w:numId w:val="32"/>
        </w:numPr>
        <w:ind w:left="851" w:hanging="425"/>
        <w:rPr>
          <w:sz w:val="22"/>
          <w:szCs w:val="20"/>
        </w:rPr>
      </w:pPr>
      <w:r w:rsidRPr="00523E1E">
        <w:rPr>
          <w:sz w:val="22"/>
          <w:szCs w:val="20"/>
        </w:rPr>
        <w:t>ресурсные возможности развития сети и функционирования учреждений;</w:t>
      </w:r>
    </w:p>
    <w:p w:rsidR="00523E1E" w:rsidRPr="00523E1E" w:rsidRDefault="00523E1E" w:rsidP="00523E1E">
      <w:pPr>
        <w:numPr>
          <w:ilvl w:val="0"/>
          <w:numId w:val="32"/>
        </w:numPr>
        <w:ind w:left="851" w:hanging="425"/>
        <w:rPr>
          <w:sz w:val="22"/>
          <w:szCs w:val="20"/>
        </w:rPr>
      </w:pPr>
      <w:r w:rsidRPr="00523E1E">
        <w:rPr>
          <w:sz w:val="22"/>
          <w:szCs w:val="20"/>
        </w:rPr>
        <w:t>градостроительные условия размещения учреждений социального обслуживания (первичного, повседневного и периодического пользования);</w:t>
      </w:r>
    </w:p>
    <w:p w:rsidR="00523E1E" w:rsidRPr="00523E1E" w:rsidRDefault="00523E1E" w:rsidP="00523E1E">
      <w:pPr>
        <w:numPr>
          <w:ilvl w:val="0"/>
          <w:numId w:val="32"/>
        </w:numPr>
        <w:ind w:left="851" w:hanging="425"/>
        <w:rPr>
          <w:sz w:val="22"/>
          <w:szCs w:val="20"/>
        </w:rPr>
      </w:pPr>
      <w:r w:rsidRPr="00523E1E">
        <w:rPr>
          <w:sz w:val="22"/>
          <w:szCs w:val="20"/>
        </w:rPr>
        <w:t>возможность объединения учреждений в центры и комплексы или, наоборот, расчленения учреждений на блоки, модули для более эффективного решения функциональных, отраслевых и градостроительных задач;</w:t>
      </w:r>
    </w:p>
    <w:p w:rsidR="00523E1E" w:rsidRDefault="00523E1E" w:rsidP="00523E1E">
      <w:pPr>
        <w:numPr>
          <w:ilvl w:val="0"/>
          <w:numId w:val="32"/>
        </w:numPr>
        <w:ind w:left="851" w:hanging="425"/>
        <w:rPr>
          <w:sz w:val="22"/>
          <w:szCs w:val="20"/>
        </w:rPr>
      </w:pPr>
      <w:r w:rsidRPr="00523E1E">
        <w:rPr>
          <w:sz w:val="22"/>
          <w:szCs w:val="20"/>
        </w:rPr>
        <w:t>наличие у существующих учреждений земельных участков.</w:t>
      </w:r>
    </w:p>
    <w:p w:rsidR="00523E1E" w:rsidRDefault="00523E1E" w:rsidP="00523E1E">
      <w:pPr>
        <w:rPr>
          <w:sz w:val="22"/>
          <w:szCs w:val="20"/>
        </w:rPr>
      </w:pPr>
      <w:r w:rsidRPr="00523E1E">
        <w:rPr>
          <w:sz w:val="22"/>
          <w:szCs w:val="20"/>
        </w:rPr>
        <w:t>Предлагается принцип базовой обеспеченности учреждениями: 100%-ный охват одиноких лиц, не способных к самообслуживанию, 50%-ный охват семейных, не способных к самообслуживанию, и 50%-ный охват частично самообслуживаемых одиноких лиц.</w:t>
      </w:r>
    </w:p>
    <w:p w:rsidR="00523E1E" w:rsidRDefault="00523E1E" w:rsidP="00523E1E">
      <w:pPr>
        <w:rPr>
          <w:sz w:val="22"/>
          <w:szCs w:val="20"/>
        </w:rPr>
      </w:pPr>
      <w:r w:rsidRPr="00523E1E">
        <w:rPr>
          <w:sz w:val="22"/>
          <w:szCs w:val="20"/>
        </w:rPr>
        <w:t xml:space="preserve">В числе первоочередных и обязательных должна быть обеспечена доступность инвалидов во все учреждения социальной защиты населения, а также государственные и муниципальные учреждения, в той или иной степени связанные с решением проблем инвалидов. </w:t>
      </w:r>
    </w:p>
    <w:p w:rsidR="00523E1E" w:rsidRDefault="00523E1E" w:rsidP="00523E1E">
      <w:pPr>
        <w:rPr>
          <w:sz w:val="22"/>
          <w:szCs w:val="20"/>
        </w:rPr>
      </w:pPr>
      <w:r w:rsidRPr="00523E1E">
        <w:rPr>
          <w:sz w:val="22"/>
          <w:szCs w:val="20"/>
        </w:rPr>
        <w:t>Полная характеристика (нормы, расчет, размещение) учреждений стационарного социального обслуживания МГН, включая дома-интернаты, хосписы, лечебно-профилактические центры, госпитали и больницы, центры реабилитации, санатории и дома отдыха, дома ветеранов профессиональных и творческих объединений и пр. даны в СП 141.13330.</w:t>
      </w:r>
    </w:p>
    <w:p w:rsidR="00523E1E" w:rsidRDefault="00523E1E" w:rsidP="00523E1E">
      <w:pPr>
        <w:rPr>
          <w:sz w:val="22"/>
          <w:szCs w:val="20"/>
        </w:rPr>
      </w:pPr>
      <w:r w:rsidRPr="00523E1E">
        <w:rPr>
          <w:sz w:val="22"/>
          <w:szCs w:val="20"/>
        </w:rPr>
        <w:t>В условиях реконструкции жилой застройки рекомендуется формировать клубы социальной поддержки и библиотеки с ориентацией на инвалидов и других МГН (общение, проведение лекций, благотворительных мероприятий, продажа необходимых товаров, оказание услуг и др.). Радиусы обслуживания этих объектов рекомендуется принимать не более 500 м.</w:t>
      </w:r>
    </w:p>
    <w:p w:rsidR="00E50C46" w:rsidRDefault="00E50C46" w:rsidP="00E50C46">
      <w:pPr>
        <w:rPr>
          <w:sz w:val="22"/>
          <w:szCs w:val="20"/>
        </w:rPr>
      </w:pPr>
    </w:p>
    <w:p w:rsidR="00E50C46" w:rsidRPr="006B1A1D" w:rsidRDefault="006B1A1D" w:rsidP="00E50C46">
      <w:pPr>
        <w:rPr>
          <w:b/>
          <w:sz w:val="22"/>
          <w:szCs w:val="20"/>
        </w:rPr>
      </w:pPr>
      <w:r w:rsidRPr="006B1A1D">
        <w:rPr>
          <w:b/>
          <w:sz w:val="22"/>
          <w:szCs w:val="20"/>
        </w:rPr>
        <w:t>В ГРАНИЦАХ ОБЩЕСТВЕННО-ДЕЛОВЫХ ЗОН ОТСУТСТВУЮТ ТЕРРИТОРИИ, В ГРАНИЦАХ КОТОРЫХ ПРЕДУСМАТРИВАЕТСЯ ОСУЩЕСТВЛЕНИЕ ДЕЯТЕЛЬНОСТИ ПО КОМПЛЕКСНОМУ И УСТОЙЧИВОМУ РАЗВИТИЮ ТЕРРИТОРИИ.</w:t>
      </w:r>
    </w:p>
    <w:p w:rsidR="004C2448" w:rsidRPr="00E246F5" w:rsidRDefault="004C2448" w:rsidP="00970B32">
      <w:pPr>
        <w:ind w:firstLine="709"/>
        <w:rPr>
          <w:rFonts w:cs="Arial"/>
          <w:b/>
          <w:bCs/>
          <w:sz w:val="28"/>
          <w:szCs w:val="28"/>
        </w:rPr>
      </w:pPr>
    </w:p>
    <w:p w:rsidR="00970B32" w:rsidRPr="00E246F5" w:rsidRDefault="00970B32" w:rsidP="00970B32">
      <w:pPr>
        <w:ind w:firstLine="709"/>
        <w:rPr>
          <w:sz w:val="28"/>
          <w:szCs w:val="28"/>
        </w:rPr>
      </w:pPr>
      <w:r w:rsidRPr="00E246F5">
        <w:rPr>
          <w:rFonts w:cs="Arial"/>
          <w:b/>
          <w:bCs/>
          <w:sz w:val="28"/>
          <w:szCs w:val="28"/>
        </w:rPr>
        <w:t xml:space="preserve"> </w:t>
      </w:r>
    </w:p>
    <w:p w:rsidR="00970B32" w:rsidRPr="00E246F5" w:rsidRDefault="00970B32" w:rsidP="00970B32">
      <w:pPr>
        <w:ind w:firstLine="709"/>
        <w:rPr>
          <w:sz w:val="28"/>
          <w:szCs w:val="28"/>
        </w:rPr>
      </w:pPr>
    </w:p>
    <w:p w:rsidR="00970B32" w:rsidRPr="00E246F5" w:rsidRDefault="00970B32" w:rsidP="00970B32">
      <w:pPr>
        <w:ind w:firstLine="0"/>
        <w:rPr>
          <w:sz w:val="28"/>
          <w:szCs w:val="28"/>
        </w:rPr>
      </w:pPr>
    </w:p>
    <w:p w:rsidR="00970B32" w:rsidRPr="00E246F5" w:rsidRDefault="00970B32" w:rsidP="00970B32">
      <w:pPr>
        <w:pStyle w:val="1"/>
        <w:keepNext/>
        <w:pageBreakBefore/>
        <w:tabs>
          <w:tab w:val="left" w:pos="851"/>
        </w:tabs>
        <w:spacing w:before="240" w:after="120"/>
        <w:ind w:left="432" w:hanging="432"/>
        <w:jc w:val="center"/>
        <w:rPr>
          <w:caps/>
          <w:kern w:val="32"/>
          <w:sz w:val="28"/>
          <w:szCs w:val="28"/>
        </w:rPr>
      </w:pPr>
      <w:bookmarkStart w:id="5" w:name="_Toc477198186"/>
      <w:bookmarkStart w:id="6" w:name="_Toc487800922"/>
      <w:r w:rsidRPr="00E246F5">
        <w:rPr>
          <w:caps/>
          <w:kern w:val="32"/>
          <w:sz w:val="28"/>
          <w:szCs w:val="28"/>
        </w:rPr>
        <w:lastRenderedPageBreak/>
        <w:t xml:space="preserve">2.3 </w:t>
      </w:r>
      <w:r w:rsidR="00B61877">
        <w:rPr>
          <w:caps/>
          <w:kern w:val="32"/>
          <w:sz w:val="28"/>
          <w:szCs w:val="28"/>
        </w:rPr>
        <w:t>ПРОИЗВОДСТВЕННЫЕ ЗОНЫ, ЗОНЫ ИНЖЕНЕРНОЙ И ТРАНСПОРТНОЙ ИНФРАСТРУКТУРЫ</w:t>
      </w:r>
      <w:r w:rsidRPr="00E246F5">
        <w:rPr>
          <w:caps/>
          <w:kern w:val="32"/>
          <w:sz w:val="28"/>
          <w:szCs w:val="28"/>
        </w:rPr>
        <w:t xml:space="preserve"> (П)</w:t>
      </w:r>
      <w:bookmarkEnd w:id="5"/>
      <w:bookmarkEnd w:id="6"/>
    </w:p>
    <w:p w:rsidR="00B61877" w:rsidRPr="00B61877" w:rsidRDefault="00B61877" w:rsidP="00B61877">
      <w:pPr>
        <w:autoSpaceDE w:val="0"/>
        <w:autoSpaceDN w:val="0"/>
        <w:adjustRightInd w:val="0"/>
        <w:ind w:firstLine="567"/>
        <w:jc w:val="center"/>
        <w:rPr>
          <w:b/>
          <w:sz w:val="28"/>
        </w:rPr>
      </w:pPr>
      <w:r w:rsidRPr="00B61877">
        <w:rPr>
          <w:b/>
          <w:sz w:val="28"/>
        </w:rPr>
        <w:t>2.3.1</w:t>
      </w:r>
      <w:r>
        <w:rPr>
          <w:b/>
          <w:sz w:val="28"/>
        </w:rPr>
        <w:t xml:space="preserve"> ЗОНА </w:t>
      </w:r>
      <w:r w:rsidRPr="00B61877">
        <w:rPr>
          <w:b/>
          <w:sz w:val="28"/>
        </w:rPr>
        <w:t>ПРОИЗВОДСТВЕННЫХ ОБЪЕКТОВ IV-V КЛАССОВ ОПАСНОСТИ</w:t>
      </w:r>
      <w:r w:rsidR="008D4CA9">
        <w:rPr>
          <w:b/>
          <w:sz w:val="28"/>
        </w:rPr>
        <w:t xml:space="preserve"> (П1)</w:t>
      </w:r>
    </w:p>
    <w:p w:rsidR="00970B32" w:rsidRPr="00E246F5" w:rsidRDefault="00970B32" w:rsidP="00970B32">
      <w:pPr>
        <w:autoSpaceDE w:val="0"/>
        <w:autoSpaceDN w:val="0"/>
        <w:adjustRightInd w:val="0"/>
        <w:ind w:firstLine="567"/>
      </w:pPr>
      <w:r w:rsidRPr="00E246F5">
        <w:t>Действие градостроительного регламента не распространяется на земельные участки, предоставленные для добычи полезных ископаемых.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850"/>
        <w:gridCol w:w="3119"/>
        <w:gridCol w:w="4252"/>
        <w:gridCol w:w="2977"/>
      </w:tblGrid>
      <w:tr w:rsidR="00A9302A" w:rsidRPr="00E246F5" w:rsidTr="00047D8C">
        <w:trPr>
          <w:trHeight w:val="1518"/>
          <w:tblHeader/>
        </w:trPr>
        <w:tc>
          <w:tcPr>
            <w:tcW w:w="3794" w:type="dxa"/>
            <w:vAlign w:val="center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850" w:type="dxa"/>
          </w:tcPr>
          <w:p w:rsidR="00A9302A" w:rsidRPr="00E246F5" w:rsidRDefault="00A9302A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119" w:type="dxa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4252" w:type="dxa"/>
            <w:vAlign w:val="center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977" w:type="dxa"/>
            <w:vAlign w:val="center"/>
          </w:tcPr>
          <w:p w:rsidR="00A9302A" w:rsidRPr="00E246F5" w:rsidRDefault="00A9302A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Производственная деятельность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6.0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4252" w:type="dxa"/>
            <w:vMerge w:val="restart"/>
          </w:tcPr>
          <w:p w:rsidR="00AC0A10" w:rsidRPr="00E246F5" w:rsidRDefault="00AC0A10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- 3 м.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 – 3 м.</w:t>
            </w:r>
          </w:p>
          <w:p w:rsidR="00AC0A10" w:rsidRPr="00E246F5" w:rsidRDefault="00AC0A10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озеленения:</w:t>
            </w:r>
          </w:p>
          <w:p w:rsidR="00AC0A10" w:rsidRPr="00E246F5" w:rsidRDefault="00AC0A10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для объектов I – II класса вредности – 10% от площади земельного участка;</w:t>
            </w:r>
          </w:p>
          <w:p w:rsidR="00AC0A10" w:rsidRPr="00E246F5" w:rsidRDefault="00AC0A10" w:rsidP="00970B25">
            <w:pPr>
              <w:ind w:left="34"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для объектов II</w:t>
            </w:r>
            <w:r w:rsidRPr="00E246F5">
              <w:rPr>
                <w:sz w:val="22"/>
                <w:szCs w:val="22"/>
                <w:lang w:val="en-US"/>
              </w:rPr>
              <w:t>I</w:t>
            </w:r>
            <w:r w:rsidRPr="00E246F5">
              <w:rPr>
                <w:sz w:val="22"/>
                <w:szCs w:val="22"/>
              </w:rPr>
              <w:t xml:space="preserve"> класса вредности – 10% от площади земельного участка;</w:t>
            </w:r>
          </w:p>
          <w:p w:rsidR="00AC0A10" w:rsidRPr="00E246F5" w:rsidRDefault="00AC0A10" w:rsidP="00970B25">
            <w:pPr>
              <w:ind w:left="34"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для объектов </w:t>
            </w:r>
            <w:r w:rsidRPr="00E246F5">
              <w:rPr>
                <w:sz w:val="22"/>
                <w:szCs w:val="22"/>
                <w:lang w:val="en-US"/>
              </w:rPr>
              <w:t>IV</w:t>
            </w:r>
            <w:r w:rsidRPr="00E246F5">
              <w:rPr>
                <w:sz w:val="22"/>
                <w:szCs w:val="22"/>
              </w:rPr>
              <w:t xml:space="preserve">, </w:t>
            </w:r>
            <w:r w:rsidRPr="00E246F5">
              <w:rPr>
                <w:sz w:val="22"/>
                <w:szCs w:val="22"/>
                <w:lang w:val="en-US"/>
              </w:rPr>
              <w:t>V</w:t>
            </w:r>
            <w:r w:rsidRPr="00E246F5">
              <w:rPr>
                <w:sz w:val="22"/>
                <w:szCs w:val="22"/>
              </w:rPr>
              <w:t xml:space="preserve"> класса вредности – </w:t>
            </w:r>
            <w:r w:rsidRPr="00E246F5">
              <w:rPr>
                <w:sz w:val="22"/>
                <w:szCs w:val="22"/>
              </w:rPr>
              <w:lastRenderedPageBreak/>
              <w:t>15% от площади земельного участка.</w:t>
            </w:r>
          </w:p>
        </w:tc>
        <w:tc>
          <w:tcPr>
            <w:tcW w:w="2977" w:type="dxa"/>
            <w:vMerge w:val="restart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Не допускается размещать объекты по производству лекарственных веществ, лекарственных средств и (или) лекарственных форм, объекты пищевых отраслей промышленности в санитарно-защитной зоне и на территории объектов других отраслей промышленности.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</w:t>
            </w:r>
            <w:r w:rsidRPr="00E246F5">
              <w:rPr>
                <w:sz w:val="22"/>
                <w:szCs w:val="22"/>
              </w:rPr>
              <w:lastRenderedPageBreak/>
              <w:t>использования земельных участков, расположенных в границах таких зон».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7E39AF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Недропользование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6.1</w:t>
            </w:r>
          </w:p>
        </w:tc>
        <w:tc>
          <w:tcPr>
            <w:tcW w:w="3119" w:type="dxa"/>
          </w:tcPr>
          <w:p w:rsidR="00AC0A10" w:rsidRPr="007E39AF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Осуществление геологических изысканий;</w:t>
            </w:r>
          </w:p>
          <w:p w:rsidR="00AC0A10" w:rsidRPr="007E39AF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добыча полезных ископаемых открытым (карьеры, отвалы) и закрытым (шахты, скважины) способами;</w:t>
            </w:r>
          </w:p>
          <w:p w:rsidR="00AC0A10" w:rsidRPr="007E39AF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в том числе подземных, в целях добычи полезных ископаемых;</w:t>
            </w:r>
          </w:p>
          <w:p w:rsidR="00AC0A10" w:rsidRPr="007E39AF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lastRenderedPageBreak/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Тяжелая промышленность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6.2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</w:t>
            </w:r>
            <w:r w:rsidRPr="007E39AF">
              <w:rPr>
                <w:sz w:val="22"/>
                <w:szCs w:val="22"/>
              </w:rPr>
              <w:lastRenderedPageBreak/>
              <w:t>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Автомобилестроительная промышленность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6.2.1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Легкая промышленность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6.3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Фармацевтическая промышленность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6.3.1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капитального строительства, предназначенных для фармацевтического производства, в том числе </w:t>
            </w:r>
            <w:r w:rsidRPr="007E39AF">
              <w:rPr>
                <w:sz w:val="22"/>
                <w:szCs w:val="22"/>
              </w:rPr>
              <w:lastRenderedPageBreak/>
              <w:t>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Пищевая промышленность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6.4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6.5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Строительная промышленность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6.6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капитального строительства, предназначенных для производства: строительных </w:t>
            </w:r>
            <w:r w:rsidRPr="007E39AF">
              <w:rPr>
                <w:sz w:val="22"/>
                <w:szCs w:val="22"/>
              </w:rPr>
              <w:lastRenderedPageBreak/>
              <w:t>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Трубопроводный транспорт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7.5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4252" w:type="dxa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C0A10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977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Деловое управление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4.1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</w:t>
            </w:r>
            <w:r w:rsidRPr="007E39AF">
              <w:rPr>
                <w:sz w:val="22"/>
                <w:szCs w:val="22"/>
              </w:rPr>
              <w:lastRenderedPageBreak/>
              <w:t>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4252" w:type="dxa"/>
          </w:tcPr>
          <w:p w:rsidR="00AC0A10" w:rsidRPr="00E246F5" w:rsidRDefault="00AC0A10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- 500 кв. м.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отступ от красной линии 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 м.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977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</w:t>
            </w:r>
            <w:r w:rsidRPr="00E246F5">
              <w:rPr>
                <w:sz w:val="22"/>
                <w:szCs w:val="22"/>
              </w:rPr>
              <w:lastRenderedPageBreak/>
              <w:t>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Склады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6.9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</w:t>
            </w:r>
            <w:r w:rsidRPr="007E39AF">
              <w:rPr>
                <w:sz w:val="22"/>
                <w:szCs w:val="22"/>
              </w:rPr>
              <w:lastRenderedPageBreak/>
              <w:t>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4252" w:type="dxa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- 3 м.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 условиях реконструкции допускается размещение зданий по красной линии улиц.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- не подлежит установлению.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977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склады сырья и полупродуктов для фармацевтических предприятий, оптовые склады продовольственного сырья и пищевых продуктов в санитарно-защитной зоне и на территории объектов других отраслей </w:t>
            </w:r>
            <w:r w:rsidRPr="00E246F5">
              <w:rPr>
                <w:sz w:val="22"/>
                <w:szCs w:val="22"/>
              </w:rPr>
              <w:lastRenderedPageBreak/>
              <w:t>промышленности.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A9302A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lastRenderedPageBreak/>
              <w:t>Служебные гаражи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2" w:type="dxa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C0A10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977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tabs>
                <w:tab w:val="left" w:pos="960"/>
              </w:tabs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Объекты </w:t>
            </w:r>
            <w:r w:rsidRPr="00E246F5">
              <w:rPr>
                <w:sz w:val="22"/>
                <w:szCs w:val="22"/>
              </w:rPr>
              <w:t>дорожного сервиса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C0A10" w:rsidRPr="00F72711" w:rsidRDefault="00F72711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4.9.1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      </w:r>
          </w:p>
        </w:tc>
        <w:tc>
          <w:tcPr>
            <w:tcW w:w="4252" w:type="dxa"/>
          </w:tcPr>
          <w:p w:rsidR="00AC0A10" w:rsidRPr="00E246F5" w:rsidRDefault="00AC0A10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участка: 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- 200 кв. м.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 м.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977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зданий и сооружений в целях обеспечения физических и </w:t>
            </w:r>
            <w:r w:rsidRPr="007E39AF">
              <w:rPr>
                <w:sz w:val="22"/>
                <w:szCs w:val="22"/>
              </w:rPr>
              <w:lastRenderedPageBreak/>
              <w:t>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4252" w:type="dxa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 - не </w:t>
            </w:r>
            <w:r w:rsidRPr="00E246F5">
              <w:rPr>
                <w:sz w:val="22"/>
                <w:szCs w:val="22"/>
              </w:rPr>
              <w:lastRenderedPageBreak/>
              <w:t>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C0A10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977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</w:t>
            </w:r>
            <w:r w:rsidRPr="00E246F5">
              <w:rPr>
                <w:sz w:val="22"/>
                <w:szCs w:val="22"/>
              </w:rPr>
              <w:lastRenderedPageBreak/>
              <w:t>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Бытовое обслуживание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3.3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4252" w:type="dxa"/>
            <w:vMerge w:val="restart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AC0A10" w:rsidRPr="00E246F5" w:rsidRDefault="00AC0A10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конструктивных элементов (крыльцо, пандус, приямок, отмостка и т.д.) основного здания, </w:t>
            </w:r>
          </w:p>
          <w:p w:rsidR="00AC0A10" w:rsidRPr="00E246F5" w:rsidRDefault="00AC0A10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Вспомогательные строения размещать со стороны улиц не допускается.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</w:tc>
        <w:tc>
          <w:tcPr>
            <w:tcW w:w="2977" w:type="dxa"/>
            <w:vMerge w:val="restart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Магазины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4.4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7E39AF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3119" w:type="dxa"/>
          </w:tcPr>
          <w:p w:rsidR="00AC0A10" w:rsidRPr="007E39AF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Земельные участки общего пользования.</w:t>
            </w:r>
          </w:p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4252" w:type="dxa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C0A10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977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УСЛОВНО РАЗРЕШЁННЫЕ ВИДЫ И ПАРАМЕТРЫ ИСПОЛЬЗОВАНИЯ ЗЕМЕЛЬНЫХ УЧАСТКОВ И ОБЪЕКТОВ КАПИТАЛЬНОГО СТРОИТЕЛЬСТВА: нет.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15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850"/>
        <w:gridCol w:w="2552"/>
        <w:gridCol w:w="5917"/>
        <w:gridCol w:w="2617"/>
      </w:tblGrid>
      <w:tr w:rsidR="00AC0A10" w:rsidRPr="00E246F5" w:rsidTr="00047D8C">
        <w:trPr>
          <w:trHeight w:val="1518"/>
          <w:tblHeader/>
        </w:trPr>
        <w:tc>
          <w:tcPr>
            <w:tcW w:w="3369" w:type="dxa"/>
            <w:vAlign w:val="center"/>
          </w:tcPr>
          <w:p w:rsidR="00AC0A10" w:rsidRDefault="00AC0A10" w:rsidP="00AC0A10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Виды разрешенного использования земельных участков и объектов капитального строительства</w:t>
            </w:r>
          </w:p>
          <w:p w:rsidR="00AC0A10" w:rsidRPr="00E246F5" w:rsidRDefault="00AC0A10" w:rsidP="00970B25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AC0A10" w:rsidRPr="00E246F5" w:rsidRDefault="00AC0A10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552" w:type="dxa"/>
          </w:tcPr>
          <w:p w:rsidR="00AC0A10" w:rsidRPr="00E246F5" w:rsidRDefault="00AC0A10" w:rsidP="00AC0A10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917" w:type="dxa"/>
            <w:vAlign w:val="center"/>
          </w:tcPr>
          <w:p w:rsidR="00AC0A10" w:rsidRDefault="00AC0A10" w:rsidP="00AC0A10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  <w:p w:rsidR="00AC0A10" w:rsidRPr="00E246F5" w:rsidRDefault="00AC0A10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17" w:type="dxa"/>
            <w:vAlign w:val="center"/>
          </w:tcPr>
          <w:p w:rsidR="00AC0A10" w:rsidRPr="00E246F5" w:rsidRDefault="00AC0A10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AC0A10" w:rsidRPr="00E246F5" w:rsidTr="00047D8C">
        <w:trPr>
          <w:trHeight w:val="20"/>
        </w:trPr>
        <w:tc>
          <w:tcPr>
            <w:tcW w:w="3369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552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5917" w:type="dxa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C0A10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617" w:type="dxa"/>
          </w:tcPr>
          <w:p w:rsidR="00AC0A10" w:rsidRPr="00E246F5" w:rsidRDefault="00AC0A10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369" w:type="dxa"/>
          </w:tcPr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Служебные гаражи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</w:t>
            </w:r>
          </w:p>
        </w:tc>
        <w:tc>
          <w:tcPr>
            <w:tcW w:w="2552" w:type="dxa"/>
          </w:tcPr>
          <w:p w:rsidR="00AC0A10" w:rsidRPr="00E246F5" w:rsidRDefault="00AC0A10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5917" w:type="dxa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C0A10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617" w:type="dxa"/>
          </w:tcPr>
          <w:p w:rsidR="00AC0A10" w:rsidRPr="00E246F5" w:rsidRDefault="00AC0A10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369" w:type="dxa"/>
          </w:tcPr>
          <w:p w:rsidR="00AC0A10" w:rsidRPr="00E246F5" w:rsidRDefault="00AC0A10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Земельные участки (территории) </w:t>
            </w:r>
            <w:r w:rsidRPr="00E246F5">
              <w:rPr>
                <w:sz w:val="22"/>
                <w:szCs w:val="22"/>
              </w:rPr>
              <w:lastRenderedPageBreak/>
              <w:t>общего пользования</w:t>
            </w:r>
          </w:p>
          <w:p w:rsidR="00AC0A10" w:rsidRPr="00E246F5" w:rsidRDefault="00AC0A10" w:rsidP="007E39AF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12.0</w:t>
            </w:r>
          </w:p>
        </w:tc>
        <w:tc>
          <w:tcPr>
            <w:tcW w:w="2552" w:type="dxa"/>
          </w:tcPr>
          <w:p w:rsidR="00AC0A10" w:rsidRPr="007E39AF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Земельные участки </w:t>
            </w:r>
            <w:r w:rsidRPr="007E39AF">
              <w:rPr>
                <w:sz w:val="22"/>
                <w:szCs w:val="22"/>
              </w:rPr>
              <w:lastRenderedPageBreak/>
              <w:t>общего пользования.</w:t>
            </w:r>
          </w:p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5917" w:type="dxa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 - не подлежит </w:t>
            </w:r>
            <w:r w:rsidRPr="00E246F5">
              <w:rPr>
                <w:sz w:val="22"/>
                <w:szCs w:val="22"/>
              </w:rPr>
              <w:lastRenderedPageBreak/>
              <w:t>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C0A10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617" w:type="dxa"/>
          </w:tcPr>
          <w:p w:rsidR="00574490" w:rsidRPr="00E246F5" w:rsidRDefault="00574490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574490" w:rsidRPr="00E246F5" w:rsidTr="00047D8C">
        <w:trPr>
          <w:trHeight w:val="249"/>
        </w:trPr>
        <w:tc>
          <w:tcPr>
            <w:tcW w:w="3369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Связь</w:t>
            </w:r>
          </w:p>
        </w:tc>
        <w:tc>
          <w:tcPr>
            <w:tcW w:w="850" w:type="dxa"/>
          </w:tcPr>
          <w:p w:rsidR="00574490" w:rsidRPr="006B42ED" w:rsidRDefault="00574490" w:rsidP="006622A3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6.8</w:t>
            </w:r>
          </w:p>
        </w:tc>
        <w:tc>
          <w:tcPr>
            <w:tcW w:w="2552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</w:t>
            </w:r>
            <w:r w:rsidRPr="007E39AF">
              <w:rPr>
                <w:sz w:val="22"/>
                <w:szCs w:val="22"/>
              </w:rPr>
              <w:lastRenderedPageBreak/>
              <w:t>3.1.1, 3.2.3</w:t>
            </w:r>
          </w:p>
        </w:tc>
        <w:tc>
          <w:tcPr>
            <w:tcW w:w="5917" w:type="dxa"/>
          </w:tcPr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574490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574490" w:rsidRPr="00E246F5" w:rsidRDefault="00574490" w:rsidP="006622A3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617" w:type="dxa"/>
          </w:tcPr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8D4CA9" w:rsidRPr="00574490" w:rsidRDefault="008D4CA9" w:rsidP="008D4CA9">
      <w:pPr>
        <w:autoSpaceDE w:val="0"/>
        <w:autoSpaceDN w:val="0"/>
        <w:adjustRightInd w:val="0"/>
        <w:ind w:firstLine="567"/>
        <w:jc w:val="center"/>
        <w:rPr>
          <w:b/>
          <w:sz w:val="28"/>
        </w:rPr>
      </w:pPr>
      <w:bookmarkStart w:id="7" w:name="_Toc477198188"/>
      <w:bookmarkStart w:id="8" w:name="_Toc487800924"/>
    </w:p>
    <w:p w:rsidR="00574490" w:rsidRPr="00574490" w:rsidRDefault="00574490" w:rsidP="008D4CA9">
      <w:pPr>
        <w:autoSpaceDE w:val="0"/>
        <w:autoSpaceDN w:val="0"/>
        <w:adjustRightInd w:val="0"/>
        <w:ind w:firstLine="567"/>
        <w:jc w:val="center"/>
        <w:rPr>
          <w:b/>
          <w:sz w:val="28"/>
        </w:rPr>
      </w:pPr>
    </w:p>
    <w:p w:rsidR="008D4CA9" w:rsidRPr="00B61877" w:rsidRDefault="008D4CA9" w:rsidP="008D4CA9">
      <w:pPr>
        <w:autoSpaceDE w:val="0"/>
        <w:autoSpaceDN w:val="0"/>
        <w:adjustRightInd w:val="0"/>
        <w:ind w:firstLine="567"/>
        <w:jc w:val="center"/>
        <w:rPr>
          <w:b/>
          <w:sz w:val="28"/>
        </w:rPr>
      </w:pPr>
      <w:r w:rsidRPr="00B61877">
        <w:rPr>
          <w:b/>
          <w:sz w:val="28"/>
        </w:rPr>
        <w:t>2.3.</w:t>
      </w:r>
      <w:r>
        <w:rPr>
          <w:b/>
          <w:sz w:val="28"/>
        </w:rPr>
        <w:t>2 ЗОНА ПРОИЗВОДСТВЕННЫХ ОБЪЕКТОВ I</w:t>
      </w:r>
      <w:r w:rsidRPr="00B61877">
        <w:rPr>
          <w:b/>
          <w:sz w:val="28"/>
        </w:rPr>
        <w:t>-</w:t>
      </w:r>
      <w:r>
        <w:rPr>
          <w:b/>
          <w:sz w:val="28"/>
          <w:lang w:val="en-US"/>
        </w:rPr>
        <w:t>III</w:t>
      </w:r>
      <w:r w:rsidRPr="00B61877">
        <w:rPr>
          <w:b/>
          <w:sz w:val="28"/>
        </w:rPr>
        <w:t xml:space="preserve"> КЛАССОВ ОПАСНОСТИ</w:t>
      </w:r>
      <w:r>
        <w:rPr>
          <w:b/>
          <w:sz w:val="28"/>
        </w:rPr>
        <w:t xml:space="preserve"> (П</w:t>
      </w:r>
      <w:r w:rsidRPr="008D4CA9">
        <w:rPr>
          <w:b/>
          <w:sz w:val="28"/>
        </w:rPr>
        <w:t>2</w:t>
      </w:r>
      <w:r>
        <w:rPr>
          <w:b/>
          <w:sz w:val="28"/>
        </w:rPr>
        <w:t>)</w:t>
      </w:r>
    </w:p>
    <w:p w:rsidR="008D4CA9" w:rsidRPr="00E246F5" w:rsidRDefault="008D4CA9" w:rsidP="008D4CA9">
      <w:pPr>
        <w:autoSpaceDE w:val="0"/>
        <w:autoSpaceDN w:val="0"/>
        <w:adjustRightInd w:val="0"/>
        <w:ind w:firstLine="567"/>
      </w:pPr>
      <w:r w:rsidRPr="00E246F5">
        <w:t>Действие градостроительного регламента не распространяется на земельные участки, предоставленные для добычи полезных ископаемых.</w:t>
      </w:r>
    </w:p>
    <w:p w:rsidR="008D4CA9" w:rsidRPr="00E246F5" w:rsidRDefault="008D4CA9" w:rsidP="008D4CA9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850"/>
        <w:gridCol w:w="2552"/>
        <w:gridCol w:w="5386"/>
        <w:gridCol w:w="2835"/>
      </w:tblGrid>
      <w:tr w:rsidR="00AC0A10" w:rsidRPr="00E246F5" w:rsidTr="00047D8C">
        <w:trPr>
          <w:trHeight w:val="1518"/>
          <w:tblHeader/>
        </w:trPr>
        <w:tc>
          <w:tcPr>
            <w:tcW w:w="3369" w:type="dxa"/>
            <w:vAlign w:val="center"/>
          </w:tcPr>
          <w:p w:rsidR="00AC0A10" w:rsidRPr="00E246F5" w:rsidRDefault="00AC0A10" w:rsidP="00AC0A10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850" w:type="dxa"/>
          </w:tcPr>
          <w:p w:rsidR="00AC0A10" w:rsidRPr="00E246F5" w:rsidRDefault="00AC0A10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552" w:type="dxa"/>
          </w:tcPr>
          <w:p w:rsidR="00AC0A10" w:rsidRPr="00E246F5" w:rsidRDefault="00AC0A10" w:rsidP="00AC0A10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386" w:type="dxa"/>
            <w:vAlign w:val="center"/>
          </w:tcPr>
          <w:p w:rsidR="00AC0A10" w:rsidRPr="00E246F5" w:rsidRDefault="00AC0A10" w:rsidP="00AC0A10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835" w:type="dxa"/>
            <w:vAlign w:val="center"/>
          </w:tcPr>
          <w:p w:rsidR="00AC0A10" w:rsidRPr="00E246F5" w:rsidRDefault="00AC0A10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Автомобилестроительная промышленность</w:t>
            </w:r>
          </w:p>
        </w:tc>
        <w:tc>
          <w:tcPr>
            <w:tcW w:w="850" w:type="dxa"/>
          </w:tcPr>
          <w:p w:rsidR="000211AC" w:rsidRPr="00F72711" w:rsidRDefault="00F72711" w:rsidP="008D4CA9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6.2.1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</w:t>
            </w:r>
            <w:r w:rsidRPr="007E39AF">
              <w:rPr>
                <w:sz w:val="22"/>
                <w:szCs w:val="22"/>
              </w:rPr>
              <w:lastRenderedPageBreak/>
              <w:t>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5386" w:type="dxa"/>
            <w:vMerge w:val="restart"/>
          </w:tcPr>
          <w:p w:rsidR="000211AC" w:rsidRPr="00E246F5" w:rsidRDefault="000211AC" w:rsidP="008D4CA9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0211AC" w:rsidRPr="00E246F5" w:rsidRDefault="000211AC" w:rsidP="008D4CA9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211AC" w:rsidRPr="00E246F5" w:rsidRDefault="000211AC" w:rsidP="008D4CA9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0211AC" w:rsidRPr="00E246F5" w:rsidRDefault="000211AC" w:rsidP="008D4CA9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0211AC" w:rsidRPr="00E246F5" w:rsidRDefault="000211AC" w:rsidP="008D4CA9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- 3 м.</w:t>
            </w:r>
          </w:p>
          <w:p w:rsidR="000211AC" w:rsidRPr="00E246F5" w:rsidRDefault="000211AC" w:rsidP="008D4CA9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:rsidR="000211AC" w:rsidRPr="00E246F5" w:rsidRDefault="000211AC" w:rsidP="008D4CA9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 – 3 м.</w:t>
            </w:r>
          </w:p>
          <w:p w:rsidR="000211AC" w:rsidRPr="00E246F5" w:rsidRDefault="000211AC" w:rsidP="008D4CA9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0211AC" w:rsidRPr="00E246F5" w:rsidRDefault="000211AC" w:rsidP="008D4CA9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озеленения:</w:t>
            </w:r>
          </w:p>
          <w:p w:rsidR="000211AC" w:rsidRPr="00E246F5" w:rsidRDefault="000211AC" w:rsidP="008D4CA9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- для объектов I – II класса вредности – 10% от площади земельного участка;</w:t>
            </w:r>
          </w:p>
          <w:p w:rsidR="000211AC" w:rsidRPr="00E246F5" w:rsidRDefault="000211AC" w:rsidP="008D4CA9">
            <w:pPr>
              <w:ind w:left="34"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для объектов II</w:t>
            </w:r>
            <w:r w:rsidRPr="00E246F5">
              <w:rPr>
                <w:sz w:val="22"/>
                <w:szCs w:val="22"/>
                <w:lang w:val="en-US"/>
              </w:rPr>
              <w:t>I</w:t>
            </w:r>
            <w:r w:rsidRPr="00E246F5">
              <w:rPr>
                <w:sz w:val="22"/>
                <w:szCs w:val="22"/>
              </w:rPr>
              <w:t xml:space="preserve"> класса вредности – 10% от площади земельного участка;</w:t>
            </w:r>
          </w:p>
          <w:p w:rsidR="000211AC" w:rsidRPr="00E246F5" w:rsidRDefault="000211AC" w:rsidP="008D4CA9">
            <w:pPr>
              <w:tabs>
                <w:tab w:val="center" w:pos="4677"/>
                <w:tab w:val="right" w:pos="9355"/>
              </w:tabs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для объектов </w:t>
            </w:r>
            <w:r w:rsidRPr="00E246F5">
              <w:rPr>
                <w:sz w:val="22"/>
                <w:szCs w:val="22"/>
                <w:lang w:val="en-US"/>
              </w:rPr>
              <w:t>IV</w:t>
            </w:r>
            <w:r w:rsidRPr="00E246F5">
              <w:rPr>
                <w:sz w:val="22"/>
                <w:szCs w:val="22"/>
              </w:rPr>
              <w:t xml:space="preserve">, </w:t>
            </w:r>
            <w:r w:rsidRPr="00E246F5">
              <w:rPr>
                <w:sz w:val="22"/>
                <w:szCs w:val="22"/>
                <w:lang w:val="en-US"/>
              </w:rPr>
              <w:t>V</w:t>
            </w:r>
            <w:r w:rsidRPr="00E246F5">
              <w:rPr>
                <w:sz w:val="22"/>
                <w:szCs w:val="22"/>
              </w:rPr>
              <w:t xml:space="preserve"> класса вредности – 15% от площади земельного участка.</w:t>
            </w:r>
          </w:p>
        </w:tc>
        <w:tc>
          <w:tcPr>
            <w:tcW w:w="2835" w:type="dxa"/>
            <w:vMerge w:val="restart"/>
          </w:tcPr>
          <w:p w:rsidR="000211AC" w:rsidRPr="00E246F5" w:rsidRDefault="000211AC" w:rsidP="008D4CA9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Не допускается размещать объекты по производству лекарственных веществ, лекарственных средств и (или) лекарственных форм, объекты пищевых отраслей промышленности в санитарно-защитной зоне и на территории объектов других отраслей промышленности.</w:t>
            </w:r>
          </w:p>
          <w:p w:rsidR="000211AC" w:rsidRPr="00E246F5" w:rsidRDefault="000211AC" w:rsidP="008D4CA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</w:t>
            </w:r>
            <w:r w:rsidRPr="00E246F5">
              <w:rPr>
                <w:sz w:val="22"/>
                <w:szCs w:val="22"/>
              </w:rPr>
              <w:lastRenderedPageBreak/>
              <w:t>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0211AC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Легкая промышленность</w:t>
            </w:r>
          </w:p>
        </w:tc>
        <w:tc>
          <w:tcPr>
            <w:tcW w:w="850" w:type="dxa"/>
          </w:tcPr>
          <w:p w:rsidR="000211AC" w:rsidRPr="00F72711" w:rsidRDefault="00F72711" w:rsidP="008D4CA9">
            <w:pPr>
              <w:tabs>
                <w:tab w:val="center" w:pos="4677"/>
                <w:tab w:val="right" w:pos="9355"/>
              </w:tabs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6.3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5386" w:type="dxa"/>
            <w:vMerge/>
          </w:tcPr>
          <w:p w:rsidR="000211AC" w:rsidRPr="00E246F5" w:rsidRDefault="000211AC" w:rsidP="008D4CA9">
            <w:pPr>
              <w:tabs>
                <w:tab w:val="center" w:pos="4677"/>
                <w:tab w:val="right" w:pos="9355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0211AC" w:rsidRPr="00E246F5" w:rsidRDefault="000211AC" w:rsidP="008D4CA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Фармацевтическая промышленность</w:t>
            </w:r>
          </w:p>
        </w:tc>
        <w:tc>
          <w:tcPr>
            <w:tcW w:w="850" w:type="dxa"/>
          </w:tcPr>
          <w:p w:rsidR="000211AC" w:rsidRPr="00F72711" w:rsidRDefault="00F72711" w:rsidP="008D4CA9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6.3.1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5386" w:type="dxa"/>
            <w:vMerge/>
          </w:tcPr>
          <w:p w:rsidR="000211AC" w:rsidRPr="00E246F5" w:rsidRDefault="000211AC" w:rsidP="008D4CA9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0211AC" w:rsidRPr="00E246F5" w:rsidRDefault="000211AC" w:rsidP="008D4CA9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Пищевая промышленность</w:t>
            </w:r>
          </w:p>
        </w:tc>
        <w:tc>
          <w:tcPr>
            <w:tcW w:w="850" w:type="dxa"/>
          </w:tcPr>
          <w:p w:rsidR="000211AC" w:rsidRPr="00F72711" w:rsidRDefault="00F72711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6.4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пищевой промышленности, по переработке сельскохозяйственной продукции способом, </w:t>
            </w:r>
            <w:r w:rsidRPr="007E39AF">
              <w:rPr>
                <w:sz w:val="22"/>
                <w:szCs w:val="22"/>
              </w:rPr>
              <w:lastRenderedPageBreak/>
              <w:t>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5386" w:type="dxa"/>
            <w:vMerge/>
          </w:tcPr>
          <w:p w:rsidR="000211AC" w:rsidRPr="00E246F5" w:rsidRDefault="000211AC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Строительная промышленность</w:t>
            </w:r>
          </w:p>
        </w:tc>
        <w:tc>
          <w:tcPr>
            <w:tcW w:w="850" w:type="dxa"/>
          </w:tcPr>
          <w:p w:rsidR="000211AC" w:rsidRPr="00F72711" w:rsidRDefault="00F72711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6.6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5386" w:type="dxa"/>
            <w:vMerge/>
          </w:tcPr>
          <w:p w:rsidR="000211AC" w:rsidRPr="00E246F5" w:rsidRDefault="000211AC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Трубопроводный транспорт</w:t>
            </w:r>
          </w:p>
        </w:tc>
        <w:tc>
          <w:tcPr>
            <w:tcW w:w="850" w:type="dxa"/>
          </w:tcPr>
          <w:p w:rsidR="000211AC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7.5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нефтепроводов, водопроводов, </w:t>
            </w:r>
            <w:r w:rsidRPr="007E39AF">
              <w:rPr>
                <w:sz w:val="22"/>
                <w:szCs w:val="22"/>
              </w:rPr>
              <w:lastRenderedPageBreak/>
              <w:t>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5386" w:type="dxa"/>
          </w:tcPr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 - не подлежит </w:t>
            </w:r>
            <w:r w:rsidRPr="00E246F5">
              <w:rPr>
                <w:sz w:val="22"/>
                <w:szCs w:val="22"/>
              </w:rPr>
              <w:lastRenderedPageBreak/>
              <w:t>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0211AC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0211AC" w:rsidRPr="00E246F5" w:rsidRDefault="000211AC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35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</w:t>
            </w:r>
            <w:r w:rsidRPr="00E246F5">
              <w:rPr>
                <w:sz w:val="22"/>
                <w:szCs w:val="22"/>
              </w:rPr>
              <w:lastRenderedPageBreak/>
              <w:t>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Деловое управление</w:t>
            </w:r>
          </w:p>
        </w:tc>
        <w:tc>
          <w:tcPr>
            <w:tcW w:w="850" w:type="dxa"/>
          </w:tcPr>
          <w:p w:rsidR="00F72711" w:rsidRPr="00F72711" w:rsidRDefault="00F72711" w:rsidP="00B42754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4.1</w:t>
            </w:r>
          </w:p>
          <w:p w:rsidR="00F72711" w:rsidRDefault="00F72711" w:rsidP="00F72711">
            <w:pPr>
              <w:rPr>
                <w:sz w:val="22"/>
                <w:szCs w:val="22"/>
              </w:rPr>
            </w:pPr>
          </w:p>
          <w:p w:rsidR="000211AC" w:rsidRPr="00F72711" w:rsidRDefault="000211AC" w:rsidP="00F727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</w:t>
            </w:r>
            <w:r w:rsidRPr="007E39AF">
              <w:rPr>
                <w:sz w:val="22"/>
                <w:szCs w:val="22"/>
              </w:rPr>
              <w:lastRenderedPageBreak/>
              <w:t>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5386" w:type="dxa"/>
          </w:tcPr>
          <w:p w:rsidR="000211AC" w:rsidRPr="00E246F5" w:rsidRDefault="000211AC" w:rsidP="00B42754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- 500 кв. м.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отступ от красной линии 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 м.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0211AC" w:rsidRPr="00E246F5" w:rsidRDefault="000211AC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</w:t>
            </w:r>
            <w:r w:rsidRPr="00E246F5">
              <w:rPr>
                <w:sz w:val="22"/>
                <w:szCs w:val="22"/>
              </w:rPr>
              <w:lastRenderedPageBreak/>
              <w:t xml:space="preserve">земельного участка – 75%, включая основное строение и вспомогательные, обеспечивающие функционирование объекта. 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835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Склады</w:t>
            </w:r>
          </w:p>
        </w:tc>
        <w:tc>
          <w:tcPr>
            <w:tcW w:w="850" w:type="dxa"/>
          </w:tcPr>
          <w:p w:rsidR="000211AC" w:rsidRPr="006B42ED" w:rsidRDefault="006B42ED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6.9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</w:t>
            </w:r>
            <w:r w:rsidRPr="007E39AF">
              <w:rPr>
                <w:sz w:val="22"/>
                <w:szCs w:val="22"/>
              </w:rPr>
              <w:lastRenderedPageBreak/>
              <w:t>железнодорожных перевалочных складов</w:t>
            </w:r>
          </w:p>
        </w:tc>
        <w:tc>
          <w:tcPr>
            <w:tcW w:w="5386" w:type="dxa"/>
          </w:tcPr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- 3 м.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0211AC" w:rsidRPr="00E246F5" w:rsidRDefault="000211AC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- не подлежит установлению.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835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Не допускается размещать склады сырья и полупродуктов для фармацевтических предприятий, оптовые склады продовольственного сырья и пищевых продуктов в санитарно-защитной зоне и на территории объектов других отраслей промышленности.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</w:t>
            </w:r>
            <w:r w:rsidRPr="00E246F5">
              <w:rPr>
                <w:sz w:val="22"/>
                <w:szCs w:val="22"/>
              </w:rPr>
              <w:lastRenderedPageBreak/>
              <w:t>и особых условий использования земельных участков, расположенных в границах таких зон».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lastRenderedPageBreak/>
              <w:t>Служебные гаражи</w:t>
            </w:r>
          </w:p>
        </w:tc>
        <w:tc>
          <w:tcPr>
            <w:tcW w:w="850" w:type="dxa"/>
          </w:tcPr>
          <w:p w:rsidR="000211AC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5386" w:type="dxa"/>
          </w:tcPr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0211AC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35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Объекты </w:t>
            </w:r>
            <w:r w:rsidRPr="00E246F5">
              <w:rPr>
                <w:sz w:val="22"/>
                <w:szCs w:val="22"/>
              </w:rPr>
              <w:t>дорожного сервиса</w:t>
            </w:r>
          </w:p>
        </w:tc>
        <w:tc>
          <w:tcPr>
            <w:tcW w:w="850" w:type="dxa"/>
          </w:tcPr>
          <w:p w:rsidR="000211AC" w:rsidRPr="00F72711" w:rsidRDefault="00F72711" w:rsidP="00B42754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4.9.1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      </w:r>
          </w:p>
        </w:tc>
        <w:tc>
          <w:tcPr>
            <w:tcW w:w="5386" w:type="dxa"/>
          </w:tcPr>
          <w:p w:rsidR="000211AC" w:rsidRPr="00E246F5" w:rsidRDefault="000211AC" w:rsidP="00B42754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участка: 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- 200 кв. м.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 м.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 условиях реконструкции допускается размещение зданий по красной линии улиц.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0211AC" w:rsidRPr="00E246F5" w:rsidRDefault="000211AC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835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</w:t>
            </w:r>
            <w:r w:rsidRPr="00E246F5">
              <w:rPr>
                <w:sz w:val="22"/>
                <w:szCs w:val="22"/>
              </w:rPr>
              <w:lastRenderedPageBreak/>
              <w:t>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Коммунальное обслуживание</w:t>
            </w:r>
          </w:p>
        </w:tc>
        <w:tc>
          <w:tcPr>
            <w:tcW w:w="850" w:type="dxa"/>
          </w:tcPr>
          <w:p w:rsidR="00F72711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F7271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.1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5386" w:type="dxa"/>
          </w:tcPr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0211AC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35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</w:t>
            </w:r>
            <w:r w:rsidRPr="00E246F5">
              <w:rPr>
                <w:sz w:val="22"/>
                <w:szCs w:val="22"/>
              </w:rPr>
              <w:lastRenderedPageBreak/>
              <w:t>границах таких зон».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Бытовое обслуживание</w:t>
            </w:r>
          </w:p>
        </w:tc>
        <w:tc>
          <w:tcPr>
            <w:tcW w:w="850" w:type="dxa"/>
          </w:tcPr>
          <w:p w:rsidR="000211AC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3.3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5386" w:type="dxa"/>
            <w:vMerge w:val="restart"/>
          </w:tcPr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211AC" w:rsidRPr="00E246F5" w:rsidRDefault="000211AC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0211AC" w:rsidRPr="00E246F5" w:rsidRDefault="000211AC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конструктивных элементов (крыльцо, пандус, приямок, отмостка и т.д.) основного здания, </w:t>
            </w:r>
          </w:p>
          <w:p w:rsidR="000211AC" w:rsidRPr="00E246F5" w:rsidRDefault="000211AC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</w:tc>
        <w:tc>
          <w:tcPr>
            <w:tcW w:w="2835" w:type="dxa"/>
            <w:vMerge w:val="restart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0211AC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Магазины</w:t>
            </w:r>
          </w:p>
        </w:tc>
        <w:tc>
          <w:tcPr>
            <w:tcW w:w="850" w:type="dxa"/>
          </w:tcPr>
          <w:p w:rsidR="000211AC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4.4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5386" w:type="dxa"/>
            <w:vMerge/>
          </w:tcPr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850" w:type="dxa"/>
          </w:tcPr>
          <w:p w:rsidR="000211AC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552" w:type="dxa"/>
          </w:tcPr>
          <w:p w:rsidR="000211AC" w:rsidRPr="007E39AF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Земельные участки общего пользования.</w:t>
            </w:r>
          </w:p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Содержание данного вида разрешенного использования включает в себя содержание видов разрешенного </w:t>
            </w:r>
            <w:r w:rsidRPr="007E39AF">
              <w:rPr>
                <w:sz w:val="22"/>
                <w:szCs w:val="22"/>
              </w:rPr>
              <w:lastRenderedPageBreak/>
              <w:t>использования с кодами 12.0.1 - 12.0.2</w:t>
            </w:r>
          </w:p>
        </w:tc>
        <w:tc>
          <w:tcPr>
            <w:tcW w:w="5386" w:type="dxa"/>
          </w:tcPr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Минимальный отступ от красной линии - не подлежит установлению.</w:t>
            </w:r>
          </w:p>
          <w:p w:rsidR="000211AC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35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</w:t>
            </w:r>
            <w:r w:rsidRPr="00E246F5">
              <w:rPr>
                <w:sz w:val="22"/>
                <w:szCs w:val="22"/>
              </w:rPr>
              <w:lastRenderedPageBreak/>
              <w:t>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8D4CA9" w:rsidRPr="00E246F5" w:rsidRDefault="008D4CA9" w:rsidP="008D4CA9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СТРОИТЕЛЬСТВА: нет.</w:t>
      </w:r>
    </w:p>
    <w:p w:rsidR="008D4CA9" w:rsidRPr="00E246F5" w:rsidRDefault="008D4CA9" w:rsidP="008D4CA9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850"/>
        <w:gridCol w:w="2552"/>
        <w:gridCol w:w="5453"/>
        <w:gridCol w:w="2845"/>
      </w:tblGrid>
      <w:tr w:rsidR="00E74147" w:rsidRPr="00E246F5" w:rsidTr="00047D8C">
        <w:trPr>
          <w:trHeight w:val="1518"/>
          <w:tblHeader/>
        </w:trPr>
        <w:tc>
          <w:tcPr>
            <w:tcW w:w="3369" w:type="dxa"/>
            <w:vAlign w:val="center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850" w:type="dxa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552" w:type="dxa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453" w:type="dxa"/>
            <w:vAlign w:val="center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845" w:type="dxa"/>
            <w:vAlign w:val="center"/>
          </w:tcPr>
          <w:p w:rsidR="00E74147" w:rsidRPr="00E246F5" w:rsidRDefault="00E74147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E74147" w:rsidRPr="00E246F5" w:rsidTr="00047D8C">
        <w:trPr>
          <w:trHeight w:val="20"/>
        </w:trPr>
        <w:tc>
          <w:tcPr>
            <w:tcW w:w="3369" w:type="dxa"/>
          </w:tcPr>
          <w:p w:rsidR="00E74147" w:rsidRPr="00E246F5" w:rsidRDefault="00E74147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850" w:type="dxa"/>
          </w:tcPr>
          <w:p w:rsidR="00E74147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552" w:type="dxa"/>
          </w:tcPr>
          <w:p w:rsidR="00E74147" w:rsidRPr="00E246F5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</w:t>
            </w:r>
            <w:r w:rsidRPr="007E39AF">
              <w:rPr>
                <w:sz w:val="22"/>
                <w:szCs w:val="22"/>
              </w:rPr>
              <w:lastRenderedPageBreak/>
              <w:t>в себя содержание видов разрешенного использования с кодами 3.1.1-3.1.2</w:t>
            </w:r>
          </w:p>
        </w:tc>
        <w:tc>
          <w:tcPr>
            <w:tcW w:w="5453" w:type="dxa"/>
          </w:tcPr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E74147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</w:t>
            </w:r>
            <w:r w:rsidRPr="00E246F5">
              <w:rPr>
                <w:sz w:val="22"/>
                <w:szCs w:val="22"/>
              </w:rPr>
              <w:lastRenderedPageBreak/>
              <w:t>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5" w:type="dxa"/>
          </w:tcPr>
          <w:p w:rsidR="00E74147" w:rsidRPr="00E246F5" w:rsidRDefault="00E74147" w:rsidP="00B42754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74147" w:rsidRPr="00E246F5" w:rsidTr="00047D8C">
        <w:trPr>
          <w:trHeight w:val="20"/>
        </w:trPr>
        <w:tc>
          <w:tcPr>
            <w:tcW w:w="3369" w:type="dxa"/>
          </w:tcPr>
          <w:p w:rsidR="00E74147" w:rsidRPr="00E246F5" w:rsidRDefault="00E74147" w:rsidP="00B42754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lastRenderedPageBreak/>
              <w:t>Служебные гаражи</w:t>
            </w:r>
          </w:p>
        </w:tc>
        <w:tc>
          <w:tcPr>
            <w:tcW w:w="850" w:type="dxa"/>
          </w:tcPr>
          <w:p w:rsidR="00E74147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</w:t>
            </w:r>
          </w:p>
        </w:tc>
        <w:tc>
          <w:tcPr>
            <w:tcW w:w="2552" w:type="dxa"/>
          </w:tcPr>
          <w:p w:rsidR="00E74147" w:rsidRPr="00E246F5" w:rsidRDefault="00E74147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5453" w:type="dxa"/>
          </w:tcPr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E74147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74147" w:rsidRPr="00E246F5" w:rsidRDefault="00E74147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5" w:type="dxa"/>
          </w:tcPr>
          <w:p w:rsidR="00E74147" w:rsidRPr="00E246F5" w:rsidRDefault="00E74147" w:rsidP="00B42754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74147" w:rsidRPr="00E246F5" w:rsidTr="00047D8C">
        <w:trPr>
          <w:trHeight w:val="20"/>
        </w:trPr>
        <w:tc>
          <w:tcPr>
            <w:tcW w:w="3369" w:type="dxa"/>
          </w:tcPr>
          <w:p w:rsidR="00E74147" w:rsidRPr="00E246F5" w:rsidRDefault="00E74147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850" w:type="dxa"/>
          </w:tcPr>
          <w:p w:rsidR="00E74147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552" w:type="dxa"/>
          </w:tcPr>
          <w:p w:rsidR="00E74147" w:rsidRPr="007E39AF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Земельные участки общего пользования.</w:t>
            </w:r>
          </w:p>
          <w:p w:rsidR="00E74147" w:rsidRPr="00E246F5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5453" w:type="dxa"/>
          </w:tcPr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E74147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74147" w:rsidRPr="00E246F5" w:rsidRDefault="00E74147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5" w:type="dxa"/>
          </w:tcPr>
          <w:p w:rsidR="00E74147" w:rsidRPr="00E246F5" w:rsidRDefault="00E74147" w:rsidP="00B42754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574490" w:rsidRPr="00E246F5" w:rsidTr="00047D8C">
        <w:trPr>
          <w:trHeight w:val="20"/>
        </w:trPr>
        <w:tc>
          <w:tcPr>
            <w:tcW w:w="3369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Связь</w:t>
            </w:r>
          </w:p>
        </w:tc>
        <w:tc>
          <w:tcPr>
            <w:tcW w:w="850" w:type="dxa"/>
          </w:tcPr>
          <w:p w:rsidR="00574490" w:rsidRPr="006B42ED" w:rsidRDefault="00574490" w:rsidP="006622A3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6.8</w:t>
            </w:r>
          </w:p>
        </w:tc>
        <w:tc>
          <w:tcPr>
            <w:tcW w:w="2552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5453" w:type="dxa"/>
          </w:tcPr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574490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574490" w:rsidRPr="00E246F5" w:rsidRDefault="00574490" w:rsidP="006622A3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5" w:type="dxa"/>
          </w:tcPr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523E1E" w:rsidRDefault="00523E1E" w:rsidP="00523E1E">
      <w:pPr>
        <w:jc w:val="center"/>
        <w:rPr>
          <w:b/>
          <w:sz w:val="22"/>
          <w:szCs w:val="20"/>
        </w:rPr>
      </w:pPr>
    </w:p>
    <w:p w:rsidR="00523E1E" w:rsidRDefault="00523E1E" w:rsidP="00523E1E">
      <w:pPr>
        <w:jc w:val="center"/>
        <w:rPr>
          <w:b/>
          <w:sz w:val="22"/>
          <w:szCs w:val="20"/>
        </w:rPr>
      </w:pPr>
    </w:p>
    <w:p w:rsidR="00047D8C" w:rsidRDefault="00047D8C" w:rsidP="00523E1E">
      <w:pPr>
        <w:jc w:val="center"/>
        <w:rPr>
          <w:b/>
          <w:sz w:val="22"/>
          <w:szCs w:val="20"/>
        </w:rPr>
      </w:pPr>
    </w:p>
    <w:p w:rsidR="00047D8C" w:rsidRDefault="00047D8C" w:rsidP="00523E1E">
      <w:pPr>
        <w:jc w:val="center"/>
        <w:rPr>
          <w:b/>
          <w:sz w:val="22"/>
          <w:szCs w:val="20"/>
        </w:rPr>
      </w:pPr>
    </w:p>
    <w:p w:rsidR="00047D8C" w:rsidRDefault="00047D8C" w:rsidP="00523E1E">
      <w:pPr>
        <w:jc w:val="center"/>
        <w:rPr>
          <w:b/>
          <w:sz w:val="22"/>
          <w:szCs w:val="20"/>
        </w:rPr>
      </w:pPr>
    </w:p>
    <w:p w:rsidR="00523E1E" w:rsidRDefault="00523E1E" w:rsidP="00523E1E">
      <w:pPr>
        <w:jc w:val="center"/>
        <w:rPr>
          <w:b/>
          <w:sz w:val="22"/>
          <w:szCs w:val="20"/>
        </w:rPr>
      </w:pPr>
    </w:p>
    <w:p w:rsidR="00D2260D" w:rsidRDefault="00D2260D" w:rsidP="00523E1E">
      <w:pPr>
        <w:jc w:val="center"/>
        <w:rPr>
          <w:b/>
          <w:sz w:val="22"/>
          <w:szCs w:val="20"/>
        </w:rPr>
      </w:pPr>
    </w:p>
    <w:p w:rsidR="00523E1E" w:rsidRDefault="00523E1E" w:rsidP="00523E1E">
      <w:pPr>
        <w:jc w:val="center"/>
        <w:rPr>
          <w:b/>
          <w:sz w:val="22"/>
          <w:szCs w:val="20"/>
        </w:rPr>
      </w:pPr>
      <w:r w:rsidRPr="004C2448">
        <w:rPr>
          <w:b/>
          <w:sz w:val="22"/>
          <w:szCs w:val="20"/>
        </w:rPr>
        <w:lastRenderedPageBreak/>
        <w:t xml:space="preserve">ОБЕСПЕЧЕНИЕ ДОСТУПНОЙ СРЕДЫ ЖИЗНЕДЕЯТЕЛЬНОСТИ ДЛЯ МАЛОМОБИЛЬНЫХ ГРУПП НАСЕЛЕНИЯ В </w:t>
      </w:r>
      <w:r w:rsidR="00715F2F">
        <w:rPr>
          <w:b/>
          <w:sz w:val="22"/>
          <w:szCs w:val="20"/>
        </w:rPr>
        <w:t>ПРОИЗВОДСТВЕННЫХ ЗОНАХ</w:t>
      </w:r>
    </w:p>
    <w:p w:rsidR="00523E1E" w:rsidRDefault="00715F2F" w:rsidP="00523E1E">
      <w:pPr>
        <w:rPr>
          <w:sz w:val="22"/>
          <w:szCs w:val="20"/>
        </w:rPr>
      </w:pPr>
      <w:r w:rsidRPr="00715F2F">
        <w:rPr>
          <w:sz w:val="22"/>
          <w:szCs w:val="20"/>
        </w:rPr>
        <w:t>При реализации возможности трудоустройства инвалидов практически на всех предприятиях, в организациях и учреждениях независимо от организационно-правовых форм и форм собственности необходимо выполнять общие требования, обеспечивающие безопасное передвижение инвалидов к местам приложения труда. В частности, следует предусмотреть для инвалидных колясок подъезд к главному входу предприятия шириной не менее 1,8 м</w:t>
      </w:r>
      <w:r>
        <w:rPr>
          <w:sz w:val="22"/>
          <w:szCs w:val="20"/>
        </w:rPr>
        <w:t>.</w:t>
      </w:r>
    </w:p>
    <w:p w:rsidR="00715F2F" w:rsidRDefault="00715F2F" w:rsidP="00523E1E">
      <w:pPr>
        <w:rPr>
          <w:sz w:val="22"/>
          <w:szCs w:val="20"/>
        </w:rPr>
      </w:pPr>
      <w:r w:rsidRPr="00715F2F">
        <w:rPr>
          <w:sz w:val="22"/>
          <w:szCs w:val="20"/>
        </w:rPr>
        <w:t>Остановки общественного транспорта и стоянки личного автотранспорта инвалидов рекомендуется размещать не далее 50 м от контрольно-пропускного пункта на предприятие.</w:t>
      </w:r>
    </w:p>
    <w:p w:rsidR="00715F2F" w:rsidRDefault="00715F2F" w:rsidP="00523E1E">
      <w:pPr>
        <w:rPr>
          <w:sz w:val="22"/>
          <w:szCs w:val="20"/>
        </w:rPr>
      </w:pPr>
      <w:r w:rsidRPr="00715F2F">
        <w:rPr>
          <w:sz w:val="22"/>
          <w:szCs w:val="20"/>
        </w:rPr>
        <w:t>Наземные пешеходные переходы через улицы, примыкающие к территории предприятия, должны быть регулируемыми.</w:t>
      </w:r>
    </w:p>
    <w:p w:rsidR="00715F2F" w:rsidRDefault="00715F2F" w:rsidP="00523E1E">
      <w:pPr>
        <w:rPr>
          <w:sz w:val="22"/>
          <w:szCs w:val="20"/>
        </w:rPr>
      </w:pPr>
      <w:r w:rsidRPr="00715F2F">
        <w:rPr>
          <w:sz w:val="22"/>
          <w:szCs w:val="20"/>
        </w:rPr>
        <w:t>На предзаводской территории специализированных предприятий для инвалидов с нарушением зрения рекомендуется установить знак (символ, эмблему, наименование предприятия и т.п.) согласно ГОСТ Р 50918, указывающий главный вход на территорию предприятия. Контрольно-пропускные пункты на территорию предприятия следует оборудовать звуковым маяком, информационным табло и/или радиоинформатором Системы радиоинформирования и ориентирования.</w:t>
      </w:r>
    </w:p>
    <w:p w:rsidR="00715F2F" w:rsidRDefault="00715F2F" w:rsidP="00523E1E">
      <w:pPr>
        <w:rPr>
          <w:sz w:val="22"/>
          <w:szCs w:val="20"/>
        </w:rPr>
      </w:pPr>
      <w:r w:rsidRPr="00715F2F">
        <w:rPr>
          <w:sz w:val="22"/>
          <w:szCs w:val="20"/>
        </w:rPr>
        <w:t>На территори</w:t>
      </w:r>
      <w:r>
        <w:rPr>
          <w:sz w:val="22"/>
          <w:szCs w:val="20"/>
        </w:rPr>
        <w:t>ях</w:t>
      </w:r>
      <w:r w:rsidRPr="00715F2F">
        <w:rPr>
          <w:sz w:val="22"/>
          <w:szCs w:val="20"/>
        </w:rPr>
        <w:t xml:space="preserve"> предприя</w:t>
      </w:r>
      <w:r>
        <w:rPr>
          <w:sz w:val="22"/>
          <w:szCs w:val="20"/>
        </w:rPr>
        <w:t>тий муниципального образования</w:t>
      </w:r>
      <w:r w:rsidRPr="00715F2F">
        <w:rPr>
          <w:sz w:val="22"/>
          <w:szCs w:val="20"/>
        </w:rPr>
        <w:t xml:space="preserve"> необходимо, по возможности, исключать пересечения и совмещение пешеходных путей инвалидов с основными грузовыми потоками.</w:t>
      </w:r>
    </w:p>
    <w:p w:rsidR="00715F2F" w:rsidRDefault="00715F2F" w:rsidP="00523E1E">
      <w:pPr>
        <w:rPr>
          <w:sz w:val="22"/>
          <w:szCs w:val="20"/>
        </w:rPr>
      </w:pPr>
      <w:r w:rsidRPr="00715F2F">
        <w:rPr>
          <w:sz w:val="22"/>
          <w:szCs w:val="20"/>
        </w:rPr>
        <w:t>Территори</w:t>
      </w:r>
      <w:r>
        <w:rPr>
          <w:sz w:val="22"/>
          <w:szCs w:val="20"/>
        </w:rPr>
        <w:t>и</w:t>
      </w:r>
      <w:r w:rsidRPr="00715F2F">
        <w:rPr>
          <w:sz w:val="22"/>
          <w:szCs w:val="20"/>
        </w:rPr>
        <w:t xml:space="preserve"> предприяти</w:t>
      </w:r>
      <w:r>
        <w:rPr>
          <w:sz w:val="22"/>
          <w:szCs w:val="20"/>
        </w:rPr>
        <w:t>й следует снабдить</w:t>
      </w:r>
      <w:r w:rsidRPr="00715F2F">
        <w:rPr>
          <w:sz w:val="22"/>
          <w:szCs w:val="20"/>
        </w:rPr>
        <w:t xml:space="preserve"> системой ориентиров и указателей, разработанной в каждом конкретном случае при консультации полномочных представителей Всероссийского общества слепых.</w:t>
      </w:r>
    </w:p>
    <w:p w:rsidR="00715F2F" w:rsidRPr="00523E1E" w:rsidRDefault="00715F2F" w:rsidP="00523E1E">
      <w:pPr>
        <w:rPr>
          <w:sz w:val="22"/>
          <w:szCs w:val="20"/>
        </w:rPr>
      </w:pPr>
      <w:r w:rsidRPr="00715F2F">
        <w:rPr>
          <w:sz w:val="22"/>
          <w:szCs w:val="20"/>
        </w:rPr>
        <w:t>Специальные площадки для физкультурных занятий и активного отдыха инвалидов целесообразно группировать в едином комплексе.</w:t>
      </w:r>
    </w:p>
    <w:p w:rsidR="00970B32" w:rsidRPr="00E246F5" w:rsidRDefault="00B61877" w:rsidP="00970B32">
      <w:pPr>
        <w:keepNext/>
        <w:pageBreakBefore/>
        <w:tabs>
          <w:tab w:val="left" w:pos="851"/>
        </w:tabs>
        <w:spacing w:before="240" w:after="120"/>
        <w:ind w:left="432" w:hanging="432"/>
        <w:jc w:val="center"/>
        <w:outlineLvl w:val="0"/>
        <w:rPr>
          <w:b/>
          <w:bCs/>
          <w:caps/>
          <w:kern w:val="32"/>
          <w:sz w:val="28"/>
          <w:szCs w:val="28"/>
          <w:lang w:eastAsia="x-none"/>
        </w:rPr>
      </w:pPr>
      <w:r>
        <w:rPr>
          <w:b/>
          <w:bCs/>
          <w:caps/>
          <w:kern w:val="32"/>
          <w:sz w:val="28"/>
          <w:szCs w:val="28"/>
          <w:lang w:eastAsia="x-none"/>
        </w:rPr>
        <w:lastRenderedPageBreak/>
        <w:t>2.3.</w:t>
      </w:r>
      <w:r w:rsidR="008D4CA9">
        <w:rPr>
          <w:b/>
          <w:bCs/>
          <w:caps/>
          <w:kern w:val="32"/>
          <w:sz w:val="28"/>
          <w:szCs w:val="28"/>
          <w:lang w:eastAsia="x-none"/>
        </w:rPr>
        <w:t>3</w:t>
      </w:r>
      <w:r w:rsidR="00970B32" w:rsidRPr="00E246F5">
        <w:rPr>
          <w:b/>
          <w:bCs/>
          <w:caps/>
          <w:kern w:val="32"/>
          <w:sz w:val="28"/>
          <w:szCs w:val="28"/>
          <w:lang w:eastAsia="x-none"/>
        </w:rPr>
        <w:t xml:space="preserve"> </w:t>
      </w:r>
      <w:r w:rsidR="00970B32" w:rsidRPr="00E246F5">
        <w:rPr>
          <w:b/>
          <w:bCs/>
          <w:caps/>
          <w:kern w:val="32"/>
          <w:sz w:val="28"/>
          <w:szCs w:val="28"/>
          <w:lang w:val="x-none" w:eastAsia="x-none"/>
        </w:rPr>
        <w:t>ЗОНА ИНЖЕНЕРНОЙ ИНФРАСТРУКТУРЫ</w:t>
      </w:r>
      <w:r w:rsidR="00970B32" w:rsidRPr="00E246F5">
        <w:rPr>
          <w:b/>
          <w:bCs/>
          <w:caps/>
          <w:kern w:val="32"/>
          <w:sz w:val="28"/>
          <w:szCs w:val="28"/>
          <w:lang w:eastAsia="x-none"/>
        </w:rPr>
        <w:t xml:space="preserve"> (И)</w:t>
      </w:r>
      <w:bookmarkEnd w:id="7"/>
      <w:bookmarkEnd w:id="8"/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709"/>
        <w:gridCol w:w="2693"/>
        <w:gridCol w:w="5736"/>
        <w:gridCol w:w="2846"/>
      </w:tblGrid>
      <w:tr w:rsidR="00E74147" w:rsidRPr="00E246F5" w:rsidTr="00047D8C">
        <w:trPr>
          <w:trHeight w:val="1518"/>
          <w:tblHeader/>
        </w:trPr>
        <w:tc>
          <w:tcPr>
            <w:tcW w:w="3085" w:type="dxa"/>
            <w:vAlign w:val="center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E74147" w:rsidRPr="00E246F5" w:rsidRDefault="00E74147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693" w:type="dxa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736" w:type="dxa"/>
            <w:vAlign w:val="center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846" w:type="dxa"/>
            <w:vAlign w:val="center"/>
          </w:tcPr>
          <w:p w:rsidR="00E74147" w:rsidRPr="00E246F5" w:rsidRDefault="00E74147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E74147" w:rsidRPr="00E246F5" w:rsidTr="00047D8C">
        <w:trPr>
          <w:trHeight w:val="20"/>
        </w:trPr>
        <w:tc>
          <w:tcPr>
            <w:tcW w:w="3085" w:type="dxa"/>
          </w:tcPr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709" w:type="dxa"/>
          </w:tcPr>
          <w:p w:rsidR="00E74147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693" w:type="dxa"/>
          </w:tcPr>
          <w:p w:rsidR="00E74147" w:rsidRPr="00E246F5" w:rsidRDefault="00E74147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5736" w:type="dxa"/>
          </w:tcPr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E74147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6" w:type="dxa"/>
          </w:tcPr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</w:t>
            </w:r>
          </w:p>
        </w:tc>
      </w:tr>
      <w:tr w:rsidR="00E74147" w:rsidRPr="00E246F5" w:rsidTr="00047D8C">
        <w:trPr>
          <w:trHeight w:val="20"/>
        </w:trPr>
        <w:tc>
          <w:tcPr>
            <w:tcW w:w="3085" w:type="dxa"/>
          </w:tcPr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Энергетика</w:t>
            </w:r>
          </w:p>
        </w:tc>
        <w:tc>
          <w:tcPr>
            <w:tcW w:w="709" w:type="dxa"/>
          </w:tcPr>
          <w:p w:rsidR="00E74147" w:rsidRPr="006B42ED" w:rsidRDefault="006B42ED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6.7</w:t>
            </w:r>
          </w:p>
        </w:tc>
        <w:tc>
          <w:tcPr>
            <w:tcW w:w="2693" w:type="dxa"/>
          </w:tcPr>
          <w:p w:rsidR="00E74147" w:rsidRPr="00E246F5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гидроэнергетики, тепловых станций и других электростанций, размещение обслуживающих и вспомогательных для электростанций </w:t>
            </w:r>
            <w:r w:rsidRPr="007E39AF">
              <w:rPr>
                <w:sz w:val="22"/>
                <w:szCs w:val="22"/>
              </w:rPr>
              <w:lastRenderedPageBreak/>
              <w:t>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5736" w:type="dxa"/>
          </w:tcPr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отступ от красной линии - не подлежит </w:t>
            </w:r>
            <w:r w:rsidRPr="00E246F5">
              <w:rPr>
                <w:sz w:val="22"/>
                <w:szCs w:val="22"/>
              </w:rPr>
              <w:lastRenderedPageBreak/>
              <w:t>установлению.</w:t>
            </w:r>
          </w:p>
          <w:p w:rsidR="00E74147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6" w:type="dxa"/>
          </w:tcPr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</w:t>
            </w:r>
            <w:r w:rsidRPr="00E246F5">
              <w:rPr>
                <w:sz w:val="22"/>
                <w:szCs w:val="22"/>
              </w:rPr>
              <w:lastRenderedPageBreak/>
              <w:t>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E74147" w:rsidRPr="00E246F5" w:rsidTr="00047D8C">
        <w:trPr>
          <w:trHeight w:val="20"/>
        </w:trPr>
        <w:tc>
          <w:tcPr>
            <w:tcW w:w="3085" w:type="dxa"/>
          </w:tcPr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Связь</w:t>
            </w:r>
          </w:p>
        </w:tc>
        <w:tc>
          <w:tcPr>
            <w:tcW w:w="709" w:type="dxa"/>
          </w:tcPr>
          <w:p w:rsidR="00E74147" w:rsidRPr="006B42ED" w:rsidRDefault="006B42ED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6.8</w:t>
            </w:r>
          </w:p>
        </w:tc>
        <w:tc>
          <w:tcPr>
            <w:tcW w:w="2693" w:type="dxa"/>
          </w:tcPr>
          <w:p w:rsidR="00E74147" w:rsidRPr="00E246F5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</w:t>
            </w:r>
            <w:r w:rsidRPr="007E39AF">
              <w:rPr>
                <w:sz w:val="22"/>
                <w:szCs w:val="22"/>
              </w:rPr>
              <w:lastRenderedPageBreak/>
              <w:t>использования с кодами 3.1.1, 3.2.3</w:t>
            </w:r>
          </w:p>
        </w:tc>
        <w:tc>
          <w:tcPr>
            <w:tcW w:w="5736" w:type="dxa"/>
          </w:tcPr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E74147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74147" w:rsidRPr="00E246F5" w:rsidRDefault="00E74147" w:rsidP="00970B25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6" w:type="dxa"/>
          </w:tcPr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СТРОИТЕЛЬСТВА: нет.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970B32" w:rsidRPr="00E246F5" w:rsidRDefault="00B61877" w:rsidP="00970B32">
      <w:pPr>
        <w:keepNext/>
        <w:pageBreakBefore/>
        <w:tabs>
          <w:tab w:val="left" w:pos="851"/>
        </w:tabs>
        <w:spacing w:before="240" w:after="120"/>
        <w:ind w:left="432" w:hanging="432"/>
        <w:jc w:val="center"/>
        <w:outlineLvl w:val="0"/>
        <w:rPr>
          <w:b/>
          <w:bCs/>
          <w:caps/>
          <w:kern w:val="32"/>
          <w:sz w:val="28"/>
          <w:szCs w:val="28"/>
          <w:lang w:eastAsia="x-none"/>
        </w:rPr>
      </w:pPr>
      <w:bookmarkStart w:id="9" w:name="_Toc477198191"/>
      <w:bookmarkStart w:id="10" w:name="_Toc487800927"/>
      <w:r>
        <w:rPr>
          <w:b/>
          <w:bCs/>
          <w:caps/>
          <w:kern w:val="32"/>
          <w:sz w:val="28"/>
          <w:szCs w:val="28"/>
          <w:lang w:eastAsia="x-none"/>
        </w:rPr>
        <w:lastRenderedPageBreak/>
        <w:t>2.3.</w:t>
      </w:r>
      <w:r w:rsidR="008D4CA9" w:rsidRPr="00D23A5C">
        <w:rPr>
          <w:b/>
          <w:bCs/>
          <w:caps/>
          <w:kern w:val="32"/>
          <w:sz w:val="28"/>
          <w:szCs w:val="28"/>
          <w:lang w:eastAsia="x-none"/>
        </w:rPr>
        <w:t>4</w:t>
      </w:r>
      <w:r w:rsidR="00970B32" w:rsidRPr="00E246F5">
        <w:rPr>
          <w:b/>
          <w:bCs/>
          <w:caps/>
          <w:kern w:val="32"/>
          <w:sz w:val="28"/>
          <w:szCs w:val="28"/>
          <w:lang w:eastAsia="x-none"/>
        </w:rPr>
        <w:t xml:space="preserve"> </w:t>
      </w:r>
      <w:r w:rsidR="00970B32" w:rsidRPr="00E246F5">
        <w:rPr>
          <w:b/>
          <w:bCs/>
          <w:caps/>
          <w:kern w:val="32"/>
          <w:sz w:val="28"/>
          <w:szCs w:val="28"/>
          <w:lang w:val="x-none" w:eastAsia="x-none"/>
        </w:rPr>
        <w:t>ЗОНА ТРАНСПОРТ</w:t>
      </w:r>
      <w:r w:rsidR="00970B32" w:rsidRPr="00E246F5">
        <w:rPr>
          <w:b/>
          <w:bCs/>
          <w:caps/>
          <w:kern w:val="32"/>
          <w:sz w:val="28"/>
          <w:szCs w:val="28"/>
          <w:lang w:eastAsia="x-none"/>
        </w:rPr>
        <w:t>НОЙ ИНФРАСТРУКТУРЫ (Т)</w:t>
      </w:r>
      <w:bookmarkEnd w:id="9"/>
      <w:bookmarkEnd w:id="10"/>
    </w:p>
    <w:p w:rsidR="00970B32" w:rsidRPr="00E246F5" w:rsidRDefault="00970B32" w:rsidP="00970B32">
      <w:pPr>
        <w:widowControl w:val="0"/>
        <w:autoSpaceDE w:val="0"/>
        <w:autoSpaceDN w:val="0"/>
        <w:ind w:firstLine="540"/>
      </w:pPr>
      <w:r w:rsidRPr="00E246F5">
        <w:t>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объектами.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709"/>
        <w:gridCol w:w="2551"/>
        <w:gridCol w:w="5175"/>
        <w:gridCol w:w="2840"/>
      </w:tblGrid>
      <w:tr w:rsidR="00E74147" w:rsidRPr="00E246F5" w:rsidTr="00494DCA">
        <w:trPr>
          <w:trHeight w:val="1518"/>
          <w:tblHeader/>
        </w:trPr>
        <w:tc>
          <w:tcPr>
            <w:tcW w:w="3794" w:type="dxa"/>
            <w:vAlign w:val="center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E74147" w:rsidRPr="00E246F5" w:rsidRDefault="00E74147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551" w:type="dxa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175" w:type="dxa"/>
            <w:vAlign w:val="center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840" w:type="dxa"/>
            <w:vAlign w:val="center"/>
          </w:tcPr>
          <w:p w:rsidR="00E74147" w:rsidRPr="00E246F5" w:rsidRDefault="00E74147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E74147" w:rsidRPr="00E246F5" w:rsidTr="00494DCA">
        <w:tc>
          <w:tcPr>
            <w:tcW w:w="3794" w:type="dxa"/>
          </w:tcPr>
          <w:p w:rsidR="00E74147" w:rsidRPr="00E246F5" w:rsidRDefault="00E74147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Служебные гаражи</w:t>
            </w:r>
          </w:p>
        </w:tc>
        <w:tc>
          <w:tcPr>
            <w:tcW w:w="709" w:type="dxa"/>
          </w:tcPr>
          <w:p w:rsidR="00E74147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</w:t>
            </w:r>
          </w:p>
        </w:tc>
        <w:tc>
          <w:tcPr>
            <w:tcW w:w="2551" w:type="dxa"/>
          </w:tcPr>
          <w:p w:rsidR="00E74147" w:rsidRPr="00E246F5" w:rsidRDefault="00E74147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5175" w:type="dxa"/>
          </w:tcPr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E74147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0" w:type="dxa"/>
          </w:tcPr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E74147" w:rsidRPr="00E246F5" w:rsidTr="00494DCA">
        <w:trPr>
          <w:trHeight w:val="824"/>
        </w:trPr>
        <w:tc>
          <w:tcPr>
            <w:tcW w:w="3794" w:type="dxa"/>
          </w:tcPr>
          <w:p w:rsidR="00E74147" w:rsidRPr="00E246F5" w:rsidRDefault="00E74147" w:rsidP="007E39AF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Автомобильный транспорт</w:t>
            </w:r>
          </w:p>
        </w:tc>
        <w:tc>
          <w:tcPr>
            <w:tcW w:w="709" w:type="dxa"/>
          </w:tcPr>
          <w:p w:rsidR="00E74147" w:rsidRPr="006B42ED" w:rsidRDefault="006B42ED" w:rsidP="00970B25">
            <w:pPr>
              <w:ind w:firstLine="0"/>
              <w:contextualSpacing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7.2</w:t>
            </w:r>
          </w:p>
        </w:tc>
        <w:tc>
          <w:tcPr>
            <w:tcW w:w="2551" w:type="dxa"/>
          </w:tcPr>
          <w:p w:rsidR="00E74147" w:rsidRPr="007E39AF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автомобильного транспорта.</w:t>
            </w:r>
          </w:p>
          <w:p w:rsidR="00E74147" w:rsidRPr="00E246F5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Содержание данного вида разрешенного </w:t>
            </w:r>
            <w:r w:rsidRPr="007E39AF">
              <w:rPr>
                <w:sz w:val="22"/>
                <w:szCs w:val="22"/>
              </w:rPr>
              <w:lastRenderedPageBreak/>
              <w:t>использования включает в себя содержание видов разрешенного использования с кодами 7.2.1 - 7.2.3</w:t>
            </w:r>
          </w:p>
        </w:tc>
        <w:tc>
          <w:tcPr>
            <w:tcW w:w="5175" w:type="dxa"/>
          </w:tcPr>
          <w:p w:rsidR="00E74147" w:rsidRPr="00E246F5" w:rsidRDefault="00E74147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 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- до 2 надземных этажей.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Минимальный отступ от красной линии до объекта и хозяйственных построек – 5 м.</w:t>
            </w:r>
          </w:p>
          <w:p w:rsidR="00E74147" w:rsidRPr="00E246F5" w:rsidRDefault="00E74147" w:rsidP="00970B25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Минимальные отступы от границ земельного участка - не подлежат установлению. 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- не подлежит установлению.</w:t>
            </w:r>
          </w:p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- не подлежит установлению.</w:t>
            </w:r>
          </w:p>
        </w:tc>
        <w:tc>
          <w:tcPr>
            <w:tcW w:w="2840" w:type="dxa"/>
          </w:tcPr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</w:t>
            </w:r>
            <w:r w:rsidRPr="00E246F5">
              <w:rPr>
                <w:sz w:val="22"/>
                <w:szCs w:val="22"/>
              </w:rPr>
              <w:lastRenderedPageBreak/>
              <w:t>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E74147" w:rsidRPr="00E246F5" w:rsidRDefault="00E74147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74147" w:rsidRPr="00E246F5" w:rsidTr="00494DCA">
        <w:tc>
          <w:tcPr>
            <w:tcW w:w="3794" w:type="dxa"/>
          </w:tcPr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Объекты </w:t>
            </w:r>
            <w:r w:rsidRPr="00E246F5">
              <w:rPr>
                <w:sz w:val="22"/>
                <w:szCs w:val="22"/>
              </w:rPr>
              <w:t>дорожного сервиса</w:t>
            </w:r>
          </w:p>
        </w:tc>
        <w:tc>
          <w:tcPr>
            <w:tcW w:w="709" w:type="dxa"/>
          </w:tcPr>
          <w:p w:rsidR="00E74147" w:rsidRPr="00F72711" w:rsidRDefault="00F72711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4.9.1</w:t>
            </w:r>
          </w:p>
        </w:tc>
        <w:tc>
          <w:tcPr>
            <w:tcW w:w="2551" w:type="dxa"/>
          </w:tcPr>
          <w:p w:rsidR="00E74147" w:rsidRPr="00E246F5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      </w:r>
          </w:p>
        </w:tc>
        <w:tc>
          <w:tcPr>
            <w:tcW w:w="5175" w:type="dxa"/>
          </w:tcPr>
          <w:p w:rsidR="00E74147" w:rsidRPr="00E246F5" w:rsidRDefault="00E74147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- 200 кв.м.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построек: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 м.</w:t>
            </w:r>
          </w:p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конструктивных элементов (крыльцо, пандус, приямок, отмостка и т.д.) основного здания, </w:t>
            </w:r>
          </w:p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E74147" w:rsidRPr="00E246F5" w:rsidRDefault="00E74147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</w:t>
            </w:r>
            <w:r w:rsidRPr="00E246F5">
              <w:rPr>
                <w:sz w:val="22"/>
                <w:szCs w:val="22"/>
              </w:rPr>
              <w:lastRenderedPageBreak/>
              <w:t xml:space="preserve">земельного участка – 65%, включая основное строение и вспомогательные, обеспечивающие функционирование объекта. </w:t>
            </w:r>
          </w:p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840" w:type="dxa"/>
          </w:tcPr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E74147" w:rsidRPr="00E246F5" w:rsidRDefault="00E74147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74147" w:rsidRPr="00E246F5" w:rsidTr="00494DCA">
        <w:tc>
          <w:tcPr>
            <w:tcW w:w="3794" w:type="dxa"/>
          </w:tcPr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Коммунальное обслуживание</w:t>
            </w:r>
          </w:p>
        </w:tc>
        <w:tc>
          <w:tcPr>
            <w:tcW w:w="709" w:type="dxa"/>
          </w:tcPr>
          <w:p w:rsidR="00F72711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  <w:p w:rsidR="00F72711" w:rsidRPr="00F72711" w:rsidRDefault="00F72711" w:rsidP="00F72711">
            <w:pPr>
              <w:rPr>
                <w:sz w:val="22"/>
                <w:szCs w:val="22"/>
              </w:rPr>
            </w:pPr>
          </w:p>
          <w:p w:rsidR="00F72711" w:rsidRDefault="00F72711" w:rsidP="00F72711">
            <w:pPr>
              <w:rPr>
                <w:sz w:val="22"/>
                <w:szCs w:val="22"/>
              </w:rPr>
            </w:pPr>
          </w:p>
          <w:p w:rsidR="00E74147" w:rsidRPr="00F72711" w:rsidRDefault="00E74147" w:rsidP="00F727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E74147" w:rsidRPr="00E246F5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5175" w:type="dxa"/>
          </w:tcPr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E74147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0" w:type="dxa"/>
          </w:tcPr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УСЛОВНО РАЗРЕШЁННЫЕ ВИДЫ И ПАРАМЕТРЫ ИСПОЛЬЗОВАНИЯ ЗЕМЕЛЬНЫХ УЧАСТКОВ И ОБЪЕКТОВ КАПИТАЛЬНОГО СТРОИТЕЛЬСТВА: нет.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709"/>
        <w:gridCol w:w="2551"/>
        <w:gridCol w:w="5158"/>
        <w:gridCol w:w="2857"/>
      </w:tblGrid>
      <w:tr w:rsidR="00E74147" w:rsidRPr="00E246F5" w:rsidTr="00494DCA">
        <w:trPr>
          <w:trHeight w:val="1518"/>
          <w:tblHeader/>
        </w:trPr>
        <w:tc>
          <w:tcPr>
            <w:tcW w:w="3794" w:type="dxa"/>
            <w:vAlign w:val="center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E74147" w:rsidRPr="00E246F5" w:rsidRDefault="00E74147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551" w:type="dxa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158" w:type="dxa"/>
            <w:vAlign w:val="center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857" w:type="dxa"/>
            <w:vAlign w:val="center"/>
          </w:tcPr>
          <w:p w:rsidR="00E74147" w:rsidRPr="00E246F5" w:rsidRDefault="00E74147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AA7D1C" w:rsidRPr="00E246F5" w:rsidTr="00494DCA">
        <w:trPr>
          <w:trHeight w:val="206"/>
        </w:trPr>
        <w:tc>
          <w:tcPr>
            <w:tcW w:w="379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551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5158" w:type="dxa"/>
          </w:tcPr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A7D1C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57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22485B" w:rsidRDefault="0022485B" w:rsidP="00970B32">
      <w:pPr>
        <w:keepNext/>
        <w:pageBreakBefore/>
        <w:tabs>
          <w:tab w:val="left" w:pos="851"/>
        </w:tabs>
        <w:spacing w:before="240" w:after="120"/>
        <w:ind w:left="432" w:hanging="432"/>
        <w:jc w:val="center"/>
        <w:outlineLvl w:val="0"/>
        <w:rPr>
          <w:b/>
          <w:bCs/>
          <w:caps/>
          <w:kern w:val="32"/>
          <w:sz w:val="22"/>
          <w:szCs w:val="28"/>
          <w:lang w:eastAsia="x-none"/>
        </w:rPr>
      </w:pPr>
      <w:bookmarkStart w:id="11" w:name="_Toc477198194"/>
      <w:bookmarkStart w:id="12" w:name="_Toc487800930"/>
      <w:r w:rsidRPr="0022485B">
        <w:rPr>
          <w:b/>
          <w:bCs/>
          <w:caps/>
          <w:kern w:val="32"/>
          <w:sz w:val="22"/>
          <w:szCs w:val="28"/>
          <w:lang w:eastAsia="x-none"/>
        </w:rPr>
        <w:lastRenderedPageBreak/>
        <w:t xml:space="preserve">ОБЕСПЕЧЕНИЕ ДОСТУПНОЙ СРЕДЫ ЖИЗНЕДЕЯТЕЛЬНОСТИ ДЛЯ МАЛОМОБИЛЬНЫХ ГРУПП НАСЕЛЕНИЯ В </w:t>
      </w:r>
      <w:r>
        <w:rPr>
          <w:b/>
          <w:bCs/>
          <w:caps/>
          <w:kern w:val="32"/>
          <w:sz w:val="22"/>
          <w:szCs w:val="28"/>
          <w:lang w:eastAsia="x-none"/>
        </w:rPr>
        <w:t>ЗОНАХ ТРАНСПОРТНОЙ ИНФРАСТРУКТУРЫ</w:t>
      </w:r>
    </w:p>
    <w:p w:rsidR="0022485B" w:rsidRDefault="0022485B" w:rsidP="0022485B">
      <w:p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Обеспечение комфортных и безопасных условий передвижения инвалидов и других МГН по трудовым и культурно-бытовым целям следует учитывать на всех стадиях проектирования системы транспортных и пешеходных коммуникаций.</w:t>
      </w:r>
    </w:p>
    <w:p w:rsidR="0022485B" w:rsidRDefault="0022485B" w:rsidP="0022485B">
      <w:p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Пешеходные пути должны быть обустроены с учетом требований доступности для всех групп инвалидов: с поражением опорно-двигательного аппарата, с нарушением зрения, с нарушением слуха. Покрытия пешеходных путей, должны быть выполнены из твердых материалов, они должны быть ровными, не создающими вибрацию при движении по ним. Пешеходные пути должны быть незатопляемыми во время дождя.</w:t>
      </w:r>
    </w:p>
    <w:p w:rsidR="0022485B" w:rsidRDefault="0022485B" w:rsidP="0022485B">
      <w:p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При проектировании пешеходных путей к различным объектам города необходимо предусматривать создание специальных участков для передвижения инвалидов, исходя из норматива протяженности пути для инвалида на кресле-коляске до 300 м. Устройство таких пешеходных путей должно обеспечивать проезд по ним инвалидных колясок и передвижение инвалидов с нарушением зрения. Уклоны пешеходных дорожек, тротуаров не должны превышать 5‰ - для продольного, 1‰ - для поперечного (в отдельных случаях допускается увеличивать продольный уклон до 10‰ на протяжении 10 м пути с устройством горизонтальных площадок вдоль спуска) в соответствии с 3.3 СП 136.13330.</w:t>
      </w:r>
    </w:p>
    <w:p w:rsidR="0022485B" w:rsidRDefault="0022485B" w:rsidP="0022485B">
      <w:r w:rsidRPr="0022485B">
        <w:rPr>
          <w:sz w:val="22"/>
          <w:szCs w:val="28"/>
          <w:lang w:eastAsia="x-none"/>
        </w:rPr>
        <w:t>На пешеходных путях передвижения инвалидов с поражением опорно-двигательного аппарата следует предусматривать площадки для отдыха не реже, чем через 300 м, а также подсветку путей фонарями-ориентирами, установленными с одной стороны пешеходного пути на высоте 0,3-0,4 м от земли с интервалом в 2-3 м.</w:t>
      </w:r>
      <w:r w:rsidRPr="0022485B">
        <w:t xml:space="preserve"> </w:t>
      </w:r>
    </w:p>
    <w:p w:rsidR="0022485B" w:rsidRPr="0022485B" w:rsidRDefault="0022485B" w:rsidP="0022485B">
      <w:p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При проектировании (реконструкции) пешеходных путей для инвалидов необходимо руководствоваться рекомендациями:</w:t>
      </w:r>
    </w:p>
    <w:p w:rsidR="0022485B" w:rsidRPr="0022485B" w:rsidRDefault="0022485B" w:rsidP="0022485B">
      <w:pPr>
        <w:numPr>
          <w:ilvl w:val="0"/>
          <w:numId w:val="34"/>
        </w:num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пешеходные пути рекомендуется предусматривать по возможности короткими без вынужденных подъемов и спусков, при необходимости специально оборудованными;</w:t>
      </w:r>
    </w:p>
    <w:p w:rsidR="0022485B" w:rsidRPr="0022485B" w:rsidRDefault="0022485B" w:rsidP="0022485B">
      <w:pPr>
        <w:numPr>
          <w:ilvl w:val="0"/>
          <w:numId w:val="34"/>
        </w:num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средняя длина пути, как правило, не должна превышать 300 м;</w:t>
      </w:r>
    </w:p>
    <w:p w:rsidR="0022485B" w:rsidRPr="0022485B" w:rsidRDefault="0022485B" w:rsidP="0022485B">
      <w:pPr>
        <w:numPr>
          <w:ilvl w:val="0"/>
          <w:numId w:val="34"/>
        </w:num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пешеходные пути в целях безопасности рекомендуется создавать с минимальным числом их пересечений с путями движения транспорта;</w:t>
      </w:r>
    </w:p>
    <w:p w:rsidR="0022485B" w:rsidRPr="0022485B" w:rsidRDefault="0022485B" w:rsidP="0022485B">
      <w:pPr>
        <w:numPr>
          <w:ilvl w:val="0"/>
          <w:numId w:val="34"/>
        </w:num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необходимо обеспечение полного или частичного разделения основных встречных и пересекающихся потоков пешеходов в местах массовых передвижений;</w:t>
      </w:r>
    </w:p>
    <w:p w:rsidR="0022485B" w:rsidRDefault="0022485B" w:rsidP="0022485B">
      <w:pPr>
        <w:numPr>
          <w:ilvl w:val="0"/>
          <w:numId w:val="34"/>
        </w:num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в зонах с интенсивным движением следует избегать мощения декоративной брусчаткой или рельефной плиткой, затрудняющих движение на кресле-коляске.</w:t>
      </w:r>
    </w:p>
    <w:p w:rsidR="0022485B" w:rsidRDefault="0022485B" w:rsidP="0022485B">
      <w:pPr>
        <w:rPr>
          <w:sz w:val="22"/>
          <w:szCs w:val="28"/>
          <w:lang w:eastAsia="x-none"/>
        </w:rPr>
      </w:pPr>
    </w:p>
    <w:p w:rsidR="003C28E7" w:rsidRDefault="003C28E7" w:rsidP="003C28E7">
      <w:pPr>
        <w:jc w:val="center"/>
        <w:rPr>
          <w:b/>
          <w:sz w:val="22"/>
          <w:szCs w:val="20"/>
        </w:rPr>
      </w:pPr>
      <w:r>
        <w:rPr>
          <w:b/>
          <w:sz w:val="22"/>
          <w:szCs w:val="20"/>
        </w:rPr>
        <w:t xml:space="preserve">ПОРЯДОК ЗЕМЛЕПОЛЬЗОВАНИЯ И ЗАСТРОЙКИ ОБЪЕКТОВ СВЯЗИ, В ТОМ ЧИСЛЕ </w:t>
      </w:r>
      <w:r w:rsidRPr="00D2260D">
        <w:rPr>
          <w:b/>
          <w:sz w:val="22"/>
          <w:szCs w:val="20"/>
        </w:rPr>
        <w:t>РАЗМЕЩЕНИЕ ОБЪЕКТОВ СВЯЗИ В ГРАНИЦАХ ОБЩЕГО ИМУЩЕСТВА МНОГОКВАРТИРНЫХ ДОМОВ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На первом этапе строительства базовой станции владелец объекта предоставляет в Роспотребнадзор проектную документацию. И в случае получения положительного санитарно-эпидемиологического заключения на размещение объекта производит его установку.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Размещение антенн базовых станций сотовой связи, как на отдельно стоящих опорах, так и на крышах жилых, общественных и других зданий допускается санитарными нормами и правилами СанПиН 2.1.8/2.2.4.1190-03 «Гигиенические требования к размещению и эксплуатации средств сухопутной подвижной радиосвязи» (п. 3.13) при условии отсутствия превышений предельно-допустимых уровней электромагнитных полей на территории жилой застройки и внутри жилых помещений - не более 10 мкВт/см2.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Обязательным требованием также является проведение суммарных расчетов с учетом существующего радиопередающего оборудования других (соседних) операторов связи. После того, как вышка с антеннами установлена, проводятся измерения, чтобы убедиться в соблюдении норм безопасности.</w:t>
      </w:r>
    </w:p>
    <w:p w:rsid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lastRenderedPageBreak/>
        <w:t>Места расположения базовых станций определяются владельцем оборудования, отвод земельного участка под строительство и размещение согласовывается администрацией населенного пункта или владельцем территории. Контроль за использованием земель (в том числе – сдача в аренду) на территории муниципального образования осуществляется органами местного самоуправления или уполномоченными ими органами.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регистрации, кадастра и картографии.</w:t>
      </w:r>
    </w:p>
    <w:p w:rsidR="003C28E7" w:rsidRPr="003C28E7" w:rsidRDefault="003C28E7" w:rsidP="003C28E7">
      <w:pPr>
        <w:rPr>
          <w:sz w:val="22"/>
          <w:szCs w:val="20"/>
        </w:rPr>
      </w:pP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Устанавливать оборудование БС(базовых станций) на крыше жилых домов законодательство не запрещает, однако требует точных расчётов и прохождения определённого процесса согласования: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 xml:space="preserve">1. Оператору сотовой связи надлежит произвести замеры уровня ЭМИ ещё до начала работ по установке вышки. Если показатель не превышает допустимых норм СаНПиН значений в 10 мВТ/см2, данные передают в Роспотребнадзор для получения разрешения на проведение работ; 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2. Высота, на которой может быть установлена вышка, должна составлять не менее 1,5 метров от поверхности крыши;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3. В случае установки оборудования БС – свободный доступ на крышу надлежит закрыть для людей;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 xml:space="preserve">4. Следующим шагом для законной установки вышки на крыше является получение согласия от собственников квартир выбранного дома. Решение об установке принимается в соответствии со ст. 44 ЖК РФ при согласии не менее 2/3 всех собственников; </w:t>
      </w:r>
    </w:p>
    <w:p w:rsidR="003C28E7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5.</w:t>
      </w:r>
      <w:r>
        <w:rPr>
          <w:sz w:val="22"/>
          <w:szCs w:val="20"/>
        </w:rPr>
        <w:t xml:space="preserve"> </w:t>
      </w:r>
      <w:r w:rsidRPr="00047D8C">
        <w:rPr>
          <w:sz w:val="22"/>
          <w:szCs w:val="20"/>
        </w:rPr>
        <w:t xml:space="preserve">Далее разрабатывается проектная документация с перечислением всех необходимых характеристик устанавливаемого сертифицированного оборудования; </w:t>
      </w:r>
    </w:p>
    <w:p w:rsidR="003C28E7" w:rsidRPr="00047D8C" w:rsidRDefault="003C28E7" w:rsidP="003C28E7">
      <w:pPr>
        <w:rPr>
          <w:sz w:val="22"/>
          <w:szCs w:val="20"/>
        </w:rPr>
      </w:pPr>
      <w:r>
        <w:rPr>
          <w:sz w:val="22"/>
          <w:szCs w:val="20"/>
        </w:rPr>
        <w:t xml:space="preserve">6. </w:t>
      </w:r>
      <w:r w:rsidRPr="00047D8C">
        <w:rPr>
          <w:sz w:val="22"/>
          <w:szCs w:val="20"/>
        </w:rPr>
        <w:t xml:space="preserve">Подключается вышка только после получения санитарно-эпидемиологического заключения; </w:t>
      </w:r>
    </w:p>
    <w:p w:rsidR="003C28E7" w:rsidRDefault="003C28E7" w:rsidP="003C28E7">
      <w:pPr>
        <w:rPr>
          <w:sz w:val="22"/>
          <w:szCs w:val="20"/>
        </w:rPr>
      </w:pPr>
      <w:r>
        <w:rPr>
          <w:sz w:val="22"/>
          <w:szCs w:val="20"/>
        </w:rPr>
        <w:t>7</w:t>
      </w:r>
      <w:r w:rsidRPr="00047D8C">
        <w:rPr>
          <w:sz w:val="22"/>
          <w:szCs w:val="20"/>
        </w:rPr>
        <w:t>. Текущие замеры электромагнитного излучения должны производиться не менее 1 раза в 3 года.</w:t>
      </w:r>
    </w:p>
    <w:p w:rsidR="0022485B" w:rsidRPr="006B1A1D" w:rsidRDefault="0022485B" w:rsidP="0022485B">
      <w:pPr>
        <w:rPr>
          <w:b/>
          <w:sz w:val="22"/>
          <w:szCs w:val="28"/>
          <w:lang w:eastAsia="x-none"/>
        </w:rPr>
      </w:pPr>
    </w:p>
    <w:p w:rsidR="00E50C46" w:rsidRPr="006B1A1D" w:rsidRDefault="006B1A1D" w:rsidP="00E50C46">
      <w:pPr>
        <w:rPr>
          <w:b/>
          <w:sz w:val="22"/>
          <w:szCs w:val="28"/>
          <w:lang w:eastAsia="x-none"/>
        </w:rPr>
      </w:pPr>
      <w:r w:rsidRPr="006B1A1D">
        <w:rPr>
          <w:b/>
          <w:sz w:val="22"/>
          <w:szCs w:val="28"/>
          <w:lang w:eastAsia="x-none"/>
        </w:rPr>
        <w:t>В ГРАНИЦАХ ПРОИЗВОДСТВЕННЫХ ЗОН, ЗОН ИНЖЕНЕРНОЙ И ТРАНСПОРТНОЙ ИНФРАСТРУКТУР ОТСУТСТВУЮТ ТЕРРИТОРИИ, В ГРАНИЦАХ КОТОРЫХ ПРЕДУСМАТРИВАЕТСЯ ОСУЩЕСТВЛЕНИЕ ДЕЯТЕЛЬНОСТИ ПО КОМПЛЕКСНОМУ И УСТОЙЧИВОМУ РАЗВИТИЮ ТЕРРИТОРИИ.</w:t>
      </w:r>
    </w:p>
    <w:p w:rsidR="00E50C46" w:rsidRPr="0022485B" w:rsidRDefault="00E50C46" w:rsidP="0022485B">
      <w:pPr>
        <w:rPr>
          <w:sz w:val="22"/>
          <w:szCs w:val="28"/>
          <w:lang w:eastAsia="x-none"/>
        </w:rPr>
      </w:pPr>
    </w:p>
    <w:p w:rsidR="00970B32" w:rsidRPr="00E246F5" w:rsidRDefault="00970B32" w:rsidP="00970B32">
      <w:pPr>
        <w:keepNext/>
        <w:pageBreakBefore/>
        <w:tabs>
          <w:tab w:val="left" w:pos="851"/>
        </w:tabs>
        <w:spacing w:before="240" w:after="120"/>
        <w:ind w:left="432" w:hanging="432"/>
        <w:jc w:val="center"/>
        <w:outlineLvl w:val="0"/>
        <w:rPr>
          <w:b/>
          <w:bCs/>
          <w:caps/>
          <w:kern w:val="32"/>
          <w:sz w:val="28"/>
          <w:szCs w:val="28"/>
          <w:lang w:eastAsia="x-none"/>
        </w:rPr>
      </w:pPr>
      <w:r w:rsidRPr="00E246F5">
        <w:rPr>
          <w:b/>
          <w:bCs/>
          <w:caps/>
          <w:kern w:val="32"/>
          <w:sz w:val="28"/>
          <w:szCs w:val="28"/>
          <w:lang w:eastAsia="x-none"/>
        </w:rPr>
        <w:lastRenderedPageBreak/>
        <w:t>2.</w:t>
      </w:r>
      <w:r w:rsidR="00B61877">
        <w:rPr>
          <w:b/>
          <w:bCs/>
          <w:caps/>
          <w:kern w:val="32"/>
          <w:sz w:val="28"/>
          <w:szCs w:val="28"/>
          <w:lang w:eastAsia="x-none"/>
        </w:rPr>
        <w:t>4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 xml:space="preserve"> 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>ЗОН</w:t>
      </w:r>
      <w:r w:rsidR="00B61877">
        <w:rPr>
          <w:b/>
          <w:bCs/>
          <w:caps/>
          <w:kern w:val="32"/>
          <w:sz w:val="28"/>
          <w:szCs w:val="28"/>
          <w:lang w:eastAsia="x-none"/>
        </w:rPr>
        <w:t>Ы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 xml:space="preserve"> 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>СЕЛЬСКОХОЗЯЙСТВЕННОГО НАЗНАЧЕНИЯ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 xml:space="preserve"> (</w:t>
      </w:r>
      <w:r w:rsidRPr="00D077D9">
        <w:rPr>
          <w:b/>
          <w:bCs/>
          <w:caps/>
          <w:kern w:val="32"/>
          <w:sz w:val="28"/>
          <w:szCs w:val="22"/>
          <w:lang w:eastAsia="x-none"/>
        </w:rPr>
        <w:t>С</w:t>
      </w:r>
      <w:r w:rsidRPr="00D077D9">
        <w:rPr>
          <w:b/>
          <w:sz w:val="28"/>
          <w:szCs w:val="22"/>
        </w:rPr>
        <w:t>х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>)</w:t>
      </w:r>
      <w:bookmarkEnd w:id="11"/>
      <w:bookmarkEnd w:id="12"/>
    </w:p>
    <w:p w:rsidR="00B61877" w:rsidRPr="00B61877" w:rsidRDefault="00B61877" w:rsidP="00B61877">
      <w:pPr>
        <w:spacing w:before="120" w:after="120"/>
        <w:ind w:left="567" w:firstLine="0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2.4.1 ЗОНА ВЕДЕНИЯ САДОВОДСТВА И ОГОРОДНИЧЕСТВА</w:t>
      </w:r>
      <w:r w:rsidR="00D077D9">
        <w:rPr>
          <w:b/>
          <w:sz w:val="28"/>
          <w:szCs w:val="20"/>
        </w:rPr>
        <w:t xml:space="preserve"> (Сх3)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709"/>
        <w:gridCol w:w="2551"/>
        <w:gridCol w:w="5474"/>
        <w:gridCol w:w="2541"/>
      </w:tblGrid>
      <w:tr w:rsidR="00AA7D1C" w:rsidRPr="00E246F5" w:rsidTr="00494DCA">
        <w:trPr>
          <w:trHeight w:val="1518"/>
          <w:tblHeader/>
        </w:trPr>
        <w:tc>
          <w:tcPr>
            <w:tcW w:w="3794" w:type="dxa"/>
            <w:vAlign w:val="center"/>
          </w:tcPr>
          <w:p w:rsidR="00AA7D1C" w:rsidRPr="00E246F5" w:rsidRDefault="00AA7D1C" w:rsidP="00AA7D1C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AA7D1C" w:rsidRPr="00E246F5" w:rsidRDefault="00AA7D1C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551" w:type="dxa"/>
          </w:tcPr>
          <w:p w:rsidR="00AA7D1C" w:rsidRPr="00E246F5" w:rsidRDefault="00AA7D1C" w:rsidP="00AA7D1C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474" w:type="dxa"/>
            <w:vAlign w:val="center"/>
          </w:tcPr>
          <w:p w:rsidR="00AA7D1C" w:rsidRPr="00E246F5" w:rsidRDefault="00AA7D1C" w:rsidP="00AA7D1C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541" w:type="dxa"/>
            <w:vAlign w:val="center"/>
          </w:tcPr>
          <w:p w:rsidR="00AA7D1C" w:rsidRPr="00E246F5" w:rsidRDefault="00AA7D1C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>земельных участков и объектов капитального строительства</w:t>
            </w:r>
          </w:p>
        </w:tc>
      </w:tr>
      <w:tr w:rsidR="00AA7D1C" w:rsidRPr="00E246F5" w:rsidTr="00494DCA">
        <w:tc>
          <w:tcPr>
            <w:tcW w:w="3794" w:type="dxa"/>
          </w:tcPr>
          <w:p w:rsidR="00AA7D1C" w:rsidRPr="007E39AF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Ведение огородничества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firstLine="0"/>
              <w:contextualSpacing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13.1</w:t>
            </w:r>
          </w:p>
        </w:tc>
        <w:tc>
          <w:tcPr>
            <w:tcW w:w="2551" w:type="dxa"/>
          </w:tcPr>
          <w:p w:rsidR="00AA7D1C" w:rsidRPr="007E39AF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0F21D6">
              <w:rPr>
                <w:sz w:val="22"/>
                <w:szCs w:val="22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5474" w:type="dxa"/>
          </w:tcPr>
          <w:p w:rsidR="00AA7D1C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Минимальная площадь земельных участков – 400 м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  <w:p w:rsidR="00AA7D1C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Максимальная площадь земельных участков – 2000 м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  <w:p w:rsidR="00AA7D1C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Максимальный размер земельных участков – 12 м</w:t>
            </w:r>
          </w:p>
          <w:p w:rsidR="00AA7D1C" w:rsidRPr="000F21D6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Минимальный размер земельный участков – 50 м</w:t>
            </w:r>
          </w:p>
        </w:tc>
        <w:tc>
          <w:tcPr>
            <w:tcW w:w="2541" w:type="dxa"/>
          </w:tcPr>
          <w:p w:rsidR="00AA7D1C" w:rsidRPr="00E246F5" w:rsidRDefault="00AA7D1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AA7D1C" w:rsidRPr="00E246F5" w:rsidTr="00494DCA">
        <w:trPr>
          <w:trHeight w:val="383"/>
        </w:trPr>
        <w:tc>
          <w:tcPr>
            <w:tcW w:w="3794" w:type="dxa"/>
          </w:tcPr>
          <w:p w:rsidR="00AA7D1C" w:rsidRPr="000F21D6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Ведение садоводства</w:t>
            </w:r>
          </w:p>
        </w:tc>
        <w:tc>
          <w:tcPr>
            <w:tcW w:w="709" w:type="dxa"/>
          </w:tcPr>
          <w:p w:rsidR="00AA7D1C" w:rsidRPr="006B42ED" w:rsidRDefault="006B42ED" w:rsidP="00B42754">
            <w:pPr>
              <w:ind w:firstLine="0"/>
              <w:contextualSpacing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13.2</w:t>
            </w:r>
          </w:p>
        </w:tc>
        <w:tc>
          <w:tcPr>
            <w:tcW w:w="2551" w:type="dxa"/>
          </w:tcPr>
          <w:p w:rsidR="00AA7D1C" w:rsidRPr="000F21D6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0F21D6">
              <w:rPr>
                <w:sz w:val="22"/>
                <w:szCs w:val="22"/>
              </w:rPr>
              <w:t xml:space="preserve">Осуществление отдыха и (или) выращивания гражданами для собственных нужд сельскохозяйственных </w:t>
            </w:r>
            <w:r w:rsidRPr="000F21D6">
              <w:rPr>
                <w:sz w:val="22"/>
                <w:szCs w:val="22"/>
              </w:rPr>
              <w:lastRenderedPageBreak/>
              <w:t>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</w:t>
            </w:r>
          </w:p>
        </w:tc>
        <w:tc>
          <w:tcPr>
            <w:tcW w:w="5474" w:type="dxa"/>
          </w:tcPr>
          <w:p w:rsidR="00AA7D1C" w:rsidRDefault="00AA7D1C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Минимальная площадь земельных участков – 400 м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  <w:p w:rsidR="00AA7D1C" w:rsidRDefault="00AA7D1C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Максимальная площадь земельных участков – 2000 м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  <w:p w:rsidR="00AA7D1C" w:rsidRDefault="00AA7D1C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Максимальный размер земельных участков – 12 м</w:t>
            </w:r>
          </w:p>
          <w:p w:rsidR="00AA7D1C" w:rsidRDefault="00AA7D1C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Минимальный размер земельный участков – 50 м</w:t>
            </w:r>
          </w:p>
          <w:p w:rsidR="00AA7D1C" w:rsidRDefault="00AA7D1C" w:rsidP="000F21D6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Предельное количество этажей/Предельная высота </w:t>
            </w:r>
            <w:r w:rsidRPr="000F21D6">
              <w:rPr>
                <w:sz w:val="22"/>
                <w:szCs w:val="22"/>
              </w:rPr>
              <w:lastRenderedPageBreak/>
              <w:t>(эт./м.)</w:t>
            </w:r>
            <w:r>
              <w:rPr>
                <w:sz w:val="22"/>
                <w:szCs w:val="22"/>
              </w:rPr>
              <w:t xml:space="preserve"> – 3/12</w:t>
            </w:r>
          </w:p>
          <w:p w:rsidR="00AA7D1C" w:rsidRPr="000F21D6" w:rsidRDefault="00AA7D1C" w:rsidP="000F21D6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Максимальный процент застройки в границах земельного участка</w:t>
            </w:r>
          </w:p>
        </w:tc>
        <w:tc>
          <w:tcPr>
            <w:tcW w:w="2541" w:type="dxa"/>
          </w:tcPr>
          <w:p w:rsidR="00AA7D1C" w:rsidRPr="00E246F5" w:rsidRDefault="00AA7D1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</w:t>
            </w:r>
            <w:r w:rsidRPr="00E246F5">
              <w:rPr>
                <w:sz w:val="22"/>
                <w:szCs w:val="22"/>
              </w:rPr>
              <w:lastRenderedPageBreak/>
              <w:t xml:space="preserve">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AA7D1C" w:rsidRPr="00E246F5" w:rsidTr="00494DCA">
        <w:tc>
          <w:tcPr>
            <w:tcW w:w="3794" w:type="dxa"/>
          </w:tcPr>
          <w:p w:rsidR="00AA7D1C" w:rsidRPr="00E246F5" w:rsidRDefault="00AA7D1C" w:rsidP="000F21D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0F21D6">
              <w:rPr>
                <w:sz w:val="22"/>
                <w:szCs w:val="22"/>
              </w:rPr>
              <w:lastRenderedPageBreak/>
              <w:t xml:space="preserve">Земельные участки (территории) общего пользования 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551" w:type="dxa"/>
          </w:tcPr>
          <w:p w:rsidR="00AA7D1C" w:rsidRPr="000F21D6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0F21D6">
              <w:rPr>
                <w:sz w:val="22"/>
                <w:szCs w:val="22"/>
              </w:rPr>
              <w:t>Земельные участки общего пользования.</w:t>
            </w:r>
          </w:p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0F21D6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547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подлежит установлению</w:t>
            </w:r>
          </w:p>
        </w:tc>
        <w:tc>
          <w:tcPr>
            <w:tcW w:w="2541" w:type="dxa"/>
          </w:tcPr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 xml:space="preserve">№ 160 «О порядке установления охранных зон объектов электросетевого хозяйства и особых </w:t>
            </w:r>
            <w:r w:rsidRPr="00E246F5">
              <w:rPr>
                <w:sz w:val="22"/>
                <w:szCs w:val="22"/>
              </w:rPr>
              <w:lastRenderedPageBreak/>
              <w:t>условий использования земельных участков, расположенных в границах таких зон».</w:t>
            </w:r>
          </w:p>
        </w:tc>
      </w:tr>
    </w:tbl>
    <w:p w:rsidR="00970B32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СТРОИТЕЛЬСТВА: нет.</w:t>
      </w:r>
    </w:p>
    <w:p w:rsidR="000F21D6" w:rsidRDefault="000F21D6" w:rsidP="00970B32">
      <w:pPr>
        <w:spacing w:before="120" w:after="120"/>
        <w:ind w:left="567" w:firstLine="0"/>
        <w:rPr>
          <w:b/>
          <w:sz w:val="20"/>
          <w:szCs w:val="20"/>
        </w:rPr>
      </w:pPr>
      <w:r>
        <w:rPr>
          <w:b/>
          <w:sz w:val="20"/>
          <w:szCs w:val="20"/>
        </w:rPr>
        <w:t>ВСПОМОГАТЕЛЬНЫЕ ВИДЫ РАЗРЕШЕННОГО ИСПОЛЬЗОВАНИЯ: нет.</w:t>
      </w:r>
    </w:p>
    <w:p w:rsidR="00E50C46" w:rsidRPr="006B1A1D" w:rsidRDefault="006B1A1D" w:rsidP="00E50C46">
      <w:pPr>
        <w:rPr>
          <w:b/>
          <w:sz w:val="22"/>
          <w:szCs w:val="20"/>
        </w:rPr>
      </w:pPr>
      <w:r w:rsidRPr="006B1A1D">
        <w:rPr>
          <w:b/>
          <w:sz w:val="22"/>
          <w:szCs w:val="20"/>
        </w:rPr>
        <w:t>В ГРАНИЦАХ СЕЛЬСКОХОЗЯЙСТВЕННЫХ ЗОН ОТСУТСТВУЮТ ТЕРРИТОРИИ, В ГРАНИЦАХ КОТОРЫХ ПРЕДУСМАТРИВАЕТСЯ ОСУЩЕСТВЛЕНИЕ ДЕЯТЕЛЬНОСТИ ПО КОМПЛЕКСНОМУ И УСТОЙЧИВОМУ РАЗВИТИЮ ТЕРРИТОРИИ.</w:t>
      </w:r>
    </w:p>
    <w:p w:rsidR="000F21D6" w:rsidRPr="00E50C46" w:rsidRDefault="000F21D6" w:rsidP="00970B32">
      <w:pPr>
        <w:spacing w:before="120" w:after="120"/>
        <w:ind w:left="567" w:firstLine="0"/>
        <w:rPr>
          <w:sz w:val="22"/>
          <w:szCs w:val="20"/>
        </w:rPr>
      </w:pPr>
    </w:p>
    <w:p w:rsidR="00970B32" w:rsidRPr="00E246F5" w:rsidRDefault="00970B32" w:rsidP="000F21D6">
      <w:pPr>
        <w:keepNext/>
        <w:pageBreakBefore/>
        <w:tabs>
          <w:tab w:val="left" w:pos="851"/>
        </w:tabs>
        <w:spacing w:before="240" w:after="120"/>
        <w:ind w:hanging="6"/>
        <w:jc w:val="center"/>
        <w:outlineLvl w:val="0"/>
        <w:rPr>
          <w:b/>
          <w:bCs/>
          <w:caps/>
          <w:kern w:val="32"/>
          <w:sz w:val="28"/>
          <w:szCs w:val="28"/>
          <w:lang w:eastAsia="x-none"/>
        </w:rPr>
      </w:pPr>
      <w:bookmarkStart w:id="13" w:name="_Toc477198196"/>
      <w:bookmarkStart w:id="14" w:name="_Toc487800932"/>
      <w:r w:rsidRPr="00E246F5">
        <w:rPr>
          <w:b/>
          <w:bCs/>
          <w:caps/>
          <w:kern w:val="32"/>
          <w:sz w:val="28"/>
          <w:szCs w:val="28"/>
          <w:lang w:eastAsia="x-none"/>
        </w:rPr>
        <w:lastRenderedPageBreak/>
        <w:t xml:space="preserve">2.7 </w:t>
      </w:r>
      <w:r w:rsidR="000F21D6">
        <w:rPr>
          <w:b/>
          <w:bCs/>
          <w:caps/>
          <w:kern w:val="32"/>
          <w:sz w:val="28"/>
          <w:szCs w:val="28"/>
          <w:lang w:val="x-none" w:eastAsia="x-none"/>
        </w:rPr>
        <w:t>ЗОН</w:t>
      </w:r>
      <w:r w:rsidR="000F21D6">
        <w:rPr>
          <w:b/>
          <w:bCs/>
          <w:caps/>
          <w:kern w:val="32"/>
          <w:sz w:val="28"/>
          <w:szCs w:val="28"/>
          <w:lang w:eastAsia="x-none"/>
        </w:rPr>
        <w:t>ы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 xml:space="preserve"> 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>рекреационного назначения (Р)</w:t>
      </w:r>
      <w:bookmarkEnd w:id="13"/>
      <w:bookmarkEnd w:id="14"/>
    </w:p>
    <w:p w:rsidR="000F21D6" w:rsidRPr="000F21D6" w:rsidRDefault="000F21D6" w:rsidP="000F21D6">
      <w:pPr>
        <w:spacing w:before="120" w:after="120"/>
        <w:ind w:firstLine="0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2.7.1 ЗОНА РЕКРЕАЦИОННОГО НАЗНАЧЕНИЯ</w:t>
      </w:r>
      <w:r w:rsidR="00D077D9">
        <w:rPr>
          <w:b/>
          <w:sz w:val="28"/>
          <w:szCs w:val="20"/>
        </w:rPr>
        <w:t xml:space="preserve"> (Р1)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709"/>
        <w:gridCol w:w="2836"/>
        <w:gridCol w:w="5119"/>
        <w:gridCol w:w="2611"/>
      </w:tblGrid>
      <w:tr w:rsidR="00AA7D1C" w:rsidRPr="00E246F5" w:rsidTr="00494DCA">
        <w:trPr>
          <w:trHeight w:val="1518"/>
          <w:tblHeader/>
        </w:trPr>
        <w:tc>
          <w:tcPr>
            <w:tcW w:w="3794" w:type="dxa"/>
            <w:vAlign w:val="center"/>
          </w:tcPr>
          <w:p w:rsidR="00AA7D1C" w:rsidRDefault="00AA7D1C" w:rsidP="00AA7D1C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bookmarkStart w:id="15" w:name="_Toc477198198"/>
            <w:bookmarkStart w:id="16" w:name="_Toc487800934"/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  <w:p w:rsidR="00AA7D1C" w:rsidRPr="00E246F5" w:rsidRDefault="00AA7D1C" w:rsidP="00AA7D1C">
            <w:pPr>
              <w:keepNext/>
              <w:keepLines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:rsidR="00AA7D1C" w:rsidRPr="00E246F5" w:rsidRDefault="00AA7D1C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836" w:type="dxa"/>
          </w:tcPr>
          <w:p w:rsidR="00AA7D1C" w:rsidRPr="00E246F5" w:rsidRDefault="00AA7D1C" w:rsidP="00AA7D1C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119" w:type="dxa"/>
            <w:vAlign w:val="center"/>
          </w:tcPr>
          <w:p w:rsidR="00AA7D1C" w:rsidRPr="00E246F5" w:rsidRDefault="00AA7D1C" w:rsidP="00AA7D1C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611" w:type="dxa"/>
            <w:vAlign w:val="center"/>
          </w:tcPr>
          <w:p w:rsidR="00AA7D1C" w:rsidRPr="00E246F5" w:rsidRDefault="00AA7D1C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Гостиничное обслуживание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4.7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участка: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- 500 кв. м.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Бытовое обслуживание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3.3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5119" w:type="dxa"/>
            <w:vMerge w:val="restart"/>
          </w:tcPr>
          <w:p w:rsidR="00AA7D1C" w:rsidRPr="00E246F5" w:rsidRDefault="00AA7D1C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участка: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- 500 кв. м.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8E723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4.2</w:t>
            </w:r>
          </w:p>
        </w:tc>
        <w:tc>
          <w:tcPr>
            <w:tcW w:w="2836" w:type="dxa"/>
          </w:tcPr>
          <w:p w:rsidR="00AA7D1C" w:rsidRPr="008E723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4.5 - 4.8.2;</w:t>
            </w:r>
          </w:p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5119" w:type="dxa"/>
            <w:vMerge/>
          </w:tcPr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Магазины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4.4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Размещение объектов </w:t>
            </w:r>
            <w:r w:rsidRPr="00E246F5">
              <w:rPr>
                <w:sz w:val="22"/>
                <w:szCs w:val="22"/>
              </w:rPr>
              <w:lastRenderedPageBreak/>
              <w:t>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5119" w:type="dxa"/>
            <w:vMerge w:val="restart"/>
          </w:tcPr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 - не подлежит </w:t>
            </w:r>
            <w:r w:rsidRPr="00E246F5">
              <w:rPr>
                <w:sz w:val="22"/>
                <w:szCs w:val="22"/>
              </w:rPr>
              <w:lastRenderedPageBreak/>
              <w:t>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AA7D1C" w:rsidRPr="00E246F5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конструктивных элементов (крыльцо, пандус, приямок, отмостка и т.д.) основного здания, </w:t>
            </w:r>
          </w:p>
          <w:p w:rsidR="00AA7D1C" w:rsidRPr="00E246F5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Общественное питание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4.6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5119" w:type="dxa"/>
            <w:vMerge/>
          </w:tcPr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Спорт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5.1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</w:t>
            </w:r>
            <w:r w:rsidRPr="008E7235">
              <w:rPr>
                <w:sz w:val="22"/>
                <w:szCs w:val="22"/>
              </w:rPr>
              <w:lastRenderedPageBreak/>
              <w:t>5.1.1 - 5.1.7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– не подлежит установлению.</w:t>
            </w:r>
          </w:p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 </w:t>
            </w:r>
          </w:p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подлежит установлению.</w:t>
            </w:r>
          </w:p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– 5 м.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Расстояние от границ смежного земельного участка:</w:t>
            </w:r>
          </w:p>
          <w:p w:rsidR="00AA7D1C" w:rsidRPr="00E246F5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 м до выступающих конструктивных элементов (крыльцо, пандус, приямок, отмостка и т.д.) основного здания;</w:t>
            </w:r>
          </w:p>
          <w:p w:rsidR="00AA7D1C" w:rsidRPr="00E246F5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вспомогательных построек.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60%, включая основное строение и вспомогательные, обеспечивающие функционирование объекта.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не менее 20%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8E723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Природно-познавательный туризм</w:t>
            </w:r>
          </w:p>
        </w:tc>
        <w:tc>
          <w:tcPr>
            <w:tcW w:w="709" w:type="dxa"/>
          </w:tcPr>
          <w:p w:rsidR="00AA7D1C" w:rsidRPr="006B42ED" w:rsidRDefault="006B42ED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5.2</w:t>
            </w:r>
          </w:p>
        </w:tc>
        <w:tc>
          <w:tcPr>
            <w:tcW w:w="2836" w:type="dxa"/>
          </w:tcPr>
          <w:p w:rsidR="00AA7D1C" w:rsidRPr="008E723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осуществление необходимых природоохранных и природовосстановительных мероприятий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не подлежит установлению.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 - не подлежит установлению.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</w:t>
            </w:r>
            <w:r w:rsidRPr="00E246F5">
              <w:rPr>
                <w:sz w:val="22"/>
                <w:szCs w:val="22"/>
              </w:rPr>
              <w:lastRenderedPageBreak/>
              <w:t xml:space="preserve">земельного участка – 30%, включая основное строение и вспомогательные, обеспечивающие функционирование объекта.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65%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Туристическое обслуживание</w:t>
            </w:r>
          </w:p>
        </w:tc>
        <w:tc>
          <w:tcPr>
            <w:tcW w:w="709" w:type="dxa"/>
          </w:tcPr>
          <w:p w:rsidR="00AA7D1C" w:rsidRPr="006B42ED" w:rsidRDefault="006B42ED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5.2.1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не подлежит установлению.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 - не подлежит установлению.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30%, включая основное строение и вспомогательные, обеспечивающие функционирование объекта.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65%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8E723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Санаторная деятельность</w:t>
            </w:r>
          </w:p>
        </w:tc>
        <w:tc>
          <w:tcPr>
            <w:tcW w:w="709" w:type="dxa"/>
          </w:tcPr>
          <w:p w:rsidR="00AA7D1C" w:rsidRPr="006B42ED" w:rsidRDefault="006B42ED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9.2.1</w:t>
            </w:r>
          </w:p>
        </w:tc>
        <w:tc>
          <w:tcPr>
            <w:tcW w:w="2836" w:type="dxa"/>
          </w:tcPr>
          <w:p w:rsidR="00AA7D1C" w:rsidRPr="008E723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 xml:space="preserve">Размещение санаториев, профилакториев, бальнеологических лечебниц, грязелечебниц, </w:t>
            </w:r>
            <w:r w:rsidRPr="008E7235">
              <w:rPr>
                <w:sz w:val="22"/>
                <w:szCs w:val="22"/>
              </w:rPr>
              <w:lastRenderedPageBreak/>
              <w:t>обеспечивающих оказание услуги по лечению и оздоровлению населения;</w:t>
            </w:r>
          </w:p>
          <w:p w:rsidR="00AA7D1C" w:rsidRPr="008E723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обустройство лечебно-оздоровительных местностей (пляжи, бюветы, места добычи целебной грязи);</w:t>
            </w:r>
          </w:p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лечебно-оздоровительных лагерей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Количество этажей – до 3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не подлежит установлению.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 - не подлежит установлению.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30%, включая основное строение и вспомогательные, обеспечивающие функционирование объекта.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65%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Охота и рыбалка</w:t>
            </w:r>
          </w:p>
        </w:tc>
        <w:tc>
          <w:tcPr>
            <w:tcW w:w="709" w:type="dxa"/>
          </w:tcPr>
          <w:p w:rsidR="00AA7D1C" w:rsidRPr="006B42ED" w:rsidRDefault="006B42ED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5.3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не подлежит установлению.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Расстояние от границ смежного земельного участка </w:t>
            </w:r>
            <w:r w:rsidRPr="00E246F5">
              <w:rPr>
                <w:sz w:val="22"/>
                <w:szCs w:val="22"/>
              </w:rPr>
              <w:lastRenderedPageBreak/>
              <w:t>- не подлежит установлению.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20%, включая основное строение и вспомогательные, обеспечивающие функционирование объекта.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65%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Причалы для маломерных судов</w:t>
            </w:r>
          </w:p>
        </w:tc>
        <w:tc>
          <w:tcPr>
            <w:tcW w:w="709" w:type="dxa"/>
          </w:tcPr>
          <w:p w:rsidR="00AA7D1C" w:rsidRPr="006B42ED" w:rsidRDefault="006B42ED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5..4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не подлежит установлению.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 - не подлежит установлению.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80%, включая основное строение и вспомогательные, обеспечивающие функционирование объекта.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20%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AA7D1C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Поля для гольфа или конных прогулок</w:t>
            </w:r>
          </w:p>
        </w:tc>
        <w:tc>
          <w:tcPr>
            <w:tcW w:w="709" w:type="dxa"/>
          </w:tcPr>
          <w:p w:rsidR="00AA7D1C" w:rsidRPr="006B42ED" w:rsidRDefault="006B42ED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5.5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 xml:space="preserve">Обустройство мест для игры в гольф или </w:t>
            </w:r>
            <w:r w:rsidRPr="008E7235">
              <w:rPr>
                <w:sz w:val="22"/>
                <w:szCs w:val="22"/>
              </w:rPr>
              <w:lastRenderedPageBreak/>
              <w:t>осуществления конных прогулок, в том числе осуществление необходимых земляных работ и размещения вспомогательных сооружений; размещение конноспортивных манежей, не предусматривающих устройство трибун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– 5 м.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AA7D1C" w:rsidRPr="00E246F5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 м до выступающих конструктивных элементов (крыльцо, пандус, приямок, отмостка и т.д.) основного здания;</w:t>
            </w:r>
          </w:p>
          <w:p w:rsidR="00AA7D1C" w:rsidRPr="00E246F5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вспомогательных построек.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15%, включая основное строение и вспомогательные, обеспечивающие функционирование объекта.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не менее 60%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lastRenderedPageBreak/>
              <w:t>Служебные гаражи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autoSpaceDE w:val="0"/>
              <w:autoSpaceDN w:val="0"/>
              <w:adjustRightInd w:val="0"/>
              <w:ind w:firstLine="0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4.9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</w:t>
            </w:r>
            <w:r w:rsidRPr="008E7235">
              <w:rPr>
                <w:sz w:val="22"/>
                <w:szCs w:val="22"/>
              </w:rPr>
              <w:lastRenderedPageBreak/>
              <w:t>транспортных средств общего пользования, в том числе в депо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bCs/>
                <w:sz w:val="22"/>
                <w:szCs w:val="22"/>
              </w:rPr>
            </w:pPr>
            <w:r w:rsidRPr="00E246F5">
              <w:rPr>
                <w:bCs/>
                <w:sz w:val="22"/>
                <w:szCs w:val="22"/>
              </w:rPr>
              <w:lastRenderedPageBreak/>
              <w:t>Минимальная площадь участка – не подлежит установлению.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bCs/>
                <w:sz w:val="22"/>
                <w:szCs w:val="22"/>
              </w:rPr>
            </w:pPr>
            <w:r w:rsidRPr="00E246F5">
              <w:rPr>
                <w:bCs/>
                <w:sz w:val="22"/>
                <w:szCs w:val="22"/>
              </w:rPr>
              <w:t>Максимальная площадь участка –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A7D1C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- не подлежит установлению.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AA7D1C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Коммунальное обслуживание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A7D1C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8E723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836" w:type="dxa"/>
          </w:tcPr>
          <w:p w:rsidR="00AA7D1C" w:rsidRPr="008E723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Земельные участки общего пользования.</w:t>
            </w:r>
          </w:p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A7D1C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СТРОИТЕЛЬСТВА: нет.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  <w:sectPr w:rsidR="00970B32" w:rsidRPr="00E246F5" w:rsidSect="00680ECB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709"/>
        <w:gridCol w:w="3119"/>
        <w:gridCol w:w="4799"/>
        <w:gridCol w:w="2932"/>
      </w:tblGrid>
      <w:tr w:rsidR="0023396E" w:rsidRPr="00E246F5" w:rsidTr="00494DCA">
        <w:trPr>
          <w:trHeight w:val="1518"/>
          <w:tblHeader/>
        </w:trPr>
        <w:tc>
          <w:tcPr>
            <w:tcW w:w="3510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23396E" w:rsidRPr="00E246F5" w:rsidRDefault="0023396E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119" w:type="dxa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4799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932" w:type="dxa"/>
            <w:vAlign w:val="center"/>
          </w:tcPr>
          <w:p w:rsidR="0023396E" w:rsidRPr="00E246F5" w:rsidRDefault="0023396E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23396E" w:rsidRPr="00E246F5" w:rsidTr="00494DCA">
        <w:trPr>
          <w:trHeight w:val="20"/>
        </w:trPr>
        <w:tc>
          <w:tcPr>
            <w:tcW w:w="3510" w:type="dxa"/>
          </w:tcPr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709" w:type="dxa"/>
          </w:tcPr>
          <w:p w:rsidR="0023396E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3119" w:type="dxa"/>
          </w:tcPr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4799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23396E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2932" w:type="dxa"/>
          </w:tcPr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23396E" w:rsidRPr="00E246F5" w:rsidTr="00494DCA">
        <w:trPr>
          <w:trHeight w:val="20"/>
        </w:trPr>
        <w:tc>
          <w:tcPr>
            <w:tcW w:w="3510" w:type="dxa"/>
          </w:tcPr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Служебные гаражи</w:t>
            </w:r>
          </w:p>
        </w:tc>
        <w:tc>
          <w:tcPr>
            <w:tcW w:w="709" w:type="dxa"/>
          </w:tcPr>
          <w:p w:rsidR="0023396E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</w:t>
            </w:r>
          </w:p>
        </w:tc>
        <w:tc>
          <w:tcPr>
            <w:tcW w:w="3119" w:type="dxa"/>
          </w:tcPr>
          <w:p w:rsidR="0023396E" w:rsidRPr="00E246F5" w:rsidRDefault="0023396E" w:rsidP="002E52AE">
            <w:pPr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</w:t>
            </w:r>
            <w:r w:rsidRPr="008E7235">
              <w:rPr>
                <w:sz w:val="22"/>
                <w:szCs w:val="22"/>
              </w:rPr>
              <w:lastRenderedPageBreak/>
              <w:t>депо</w:t>
            </w:r>
          </w:p>
        </w:tc>
        <w:tc>
          <w:tcPr>
            <w:tcW w:w="4799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23396E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не подлежит </w:t>
            </w:r>
            <w:r w:rsidRPr="00E246F5">
              <w:rPr>
                <w:sz w:val="22"/>
                <w:szCs w:val="22"/>
              </w:rPr>
              <w:lastRenderedPageBreak/>
              <w:t>установлению.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32" w:type="dxa"/>
          </w:tcPr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23396E" w:rsidRPr="00E246F5" w:rsidTr="00494DCA">
        <w:trPr>
          <w:trHeight w:val="2102"/>
        </w:trPr>
        <w:tc>
          <w:tcPr>
            <w:tcW w:w="3510" w:type="dxa"/>
          </w:tcPr>
          <w:p w:rsidR="0023396E" w:rsidRPr="00E246F5" w:rsidRDefault="0023396E" w:rsidP="008E723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709" w:type="dxa"/>
          </w:tcPr>
          <w:p w:rsidR="0023396E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3119" w:type="dxa"/>
          </w:tcPr>
          <w:p w:rsidR="0023396E" w:rsidRPr="008E723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Земельные участки общего пользования.</w:t>
            </w:r>
          </w:p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4799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23396E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32" w:type="dxa"/>
          </w:tcPr>
          <w:p w:rsidR="0023396E" w:rsidRPr="00E246F5" w:rsidRDefault="0023396E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bookmarkEnd w:id="15"/>
      <w:bookmarkEnd w:id="16"/>
    </w:tbl>
    <w:p w:rsidR="00970B32" w:rsidRDefault="00970B32" w:rsidP="00970B32">
      <w:pPr>
        <w:ind w:firstLine="709"/>
        <w:rPr>
          <w:sz w:val="28"/>
          <w:szCs w:val="28"/>
        </w:rPr>
      </w:pPr>
    </w:p>
    <w:p w:rsidR="0022485B" w:rsidRPr="0022485B" w:rsidRDefault="0022485B" w:rsidP="0022485B">
      <w:pPr>
        <w:jc w:val="center"/>
        <w:rPr>
          <w:b/>
          <w:sz w:val="22"/>
          <w:szCs w:val="20"/>
        </w:rPr>
      </w:pPr>
      <w:r w:rsidRPr="004C2448">
        <w:rPr>
          <w:b/>
          <w:sz w:val="22"/>
          <w:szCs w:val="20"/>
        </w:rPr>
        <w:t xml:space="preserve">ОБЕСПЕЧЕНИЕ ДОСТУПНОЙ СРЕДЫ ЖИЗНЕДЕЯТЕЛЬНОСТИ ДЛЯ МАЛОМОБИЛЬНЫХ ГРУПП НАСЕЛЕНИЯ В </w:t>
      </w:r>
      <w:r>
        <w:rPr>
          <w:b/>
          <w:sz w:val="22"/>
          <w:szCs w:val="20"/>
        </w:rPr>
        <w:t>РЕКРЕАЦИОННЫХ</w:t>
      </w:r>
      <w:r w:rsidRPr="004C2448">
        <w:rPr>
          <w:b/>
          <w:sz w:val="22"/>
          <w:szCs w:val="20"/>
        </w:rPr>
        <w:t xml:space="preserve"> ЗОНАХ</w:t>
      </w:r>
    </w:p>
    <w:p w:rsidR="00715F2F" w:rsidRDefault="00715F2F" w:rsidP="00970B32">
      <w:pPr>
        <w:ind w:firstLine="709"/>
        <w:rPr>
          <w:sz w:val="22"/>
          <w:szCs w:val="28"/>
        </w:rPr>
      </w:pPr>
      <w:r w:rsidRPr="00715F2F">
        <w:rPr>
          <w:sz w:val="22"/>
          <w:szCs w:val="28"/>
        </w:rPr>
        <w:t>Существующие пешеходные маршруты следует оборудовать площадками для отдыха, визуальными, звуковыми, тактильными и прочими средствами ориентации, информации и сигнализации, а также средствами вертикальной коммуникации (подъемники, эскалаторы).</w:t>
      </w:r>
    </w:p>
    <w:p w:rsidR="00715F2F" w:rsidRDefault="00715F2F" w:rsidP="00970B32">
      <w:pPr>
        <w:ind w:firstLine="709"/>
        <w:rPr>
          <w:sz w:val="22"/>
          <w:szCs w:val="28"/>
        </w:rPr>
      </w:pPr>
      <w:r w:rsidRPr="00715F2F">
        <w:rPr>
          <w:sz w:val="22"/>
          <w:szCs w:val="28"/>
        </w:rPr>
        <w:t>Рекреационные объекты необходимо дополнять специальным мощением, пандусами, поручнями, подъемниками, сигнальными устройствами для инвалидов по зрению, визуальными ориентирами для инвалидов с нарушениями слуха, специальными объектами "попутного" обслуживания, позволяющими получить услугу без выхода из автомобиля, особыми местами для парковки, туалетами для инвалидов на креслах-колясках, таксофонами и почтовыми ящиками, расположенными на удобной для инвалида высоте, рекламой и др.</w:t>
      </w:r>
    </w:p>
    <w:p w:rsidR="00715F2F" w:rsidRPr="00715F2F" w:rsidRDefault="00715F2F" w:rsidP="00715F2F">
      <w:pPr>
        <w:ind w:firstLine="709"/>
        <w:rPr>
          <w:sz w:val="22"/>
          <w:szCs w:val="28"/>
        </w:rPr>
      </w:pPr>
      <w:r w:rsidRPr="00715F2F">
        <w:rPr>
          <w:sz w:val="22"/>
          <w:szCs w:val="28"/>
        </w:rPr>
        <w:t>Организация мест отдыха в городах должна удовлетворять условиям доступности для инвалидов:</w:t>
      </w:r>
    </w:p>
    <w:p w:rsidR="00715F2F" w:rsidRPr="00715F2F" w:rsidRDefault="00715F2F" w:rsidP="00715F2F">
      <w:pPr>
        <w:numPr>
          <w:ilvl w:val="0"/>
          <w:numId w:val="33"/>
        </w:numPr>
        <w:rPr>
          <w:sz w:val="22"/>
          <w:szCs w:val="28"/>
        </w:rPr>
      </w:pPr>
      <w:r w:rsidRPr="00715F2F">
        <w:rPr>
          <w:sz w:val="22"/>
          <w:szCs w:val="28"/>
        </w:rPr>
        <w:t>на территориях, непосредственно связанных с местами проживания инвалидов (на придомовой территории, на территории квартала);</w:t>
      </w:r>
    </w:p>
    <w:p w:rsidR="00715F2F" w:rsidRPr="00715F2F" w:rsidRDefault="00715F2F" w:rsidP="00715F2F">
      <w:pPr>
        <w:numPr>
          <w:ilvl w:val="0"/>
          <w:numId w:val="33"/>
        </w:numPr>
        <w:rPr>
          <w:sz w:val="22"/>
          <w:szCs w:val="28"/>
        </w:rPr>
      </w:pPr>
      <w:r w:rsidRPr="00715F2F">
        <w:rPr>
          <w:sz w:val="22"/>
          <w:szCs w:val="28"/>
        </w:rPr>
        <w:t>при общественных зданиях микрорайонного и районного значения;</w:t>
      </w:r>
    </w:p>
    <w:p w:rsidR="00715F2F" w:rsidRPr="00715F2F" w:rsidRDefault="00715F2F" w:rsidP="00715F2F">
      <w:pPr>
        <w:numPr>
          <w:ilvl w:val="0"/>
          <w:numId w:val="33"/>
        </w:numPr>
        <w:rPr>
          <w:sz w:val="22"/>
          <w:szCs w:val="28"/>
        </w:rPr>
      </w:pPr>
      <w:r w:rsidRPr="00715F2F">
        <w:rPr>
          <w:sz w:val="22"/>
          <w:szCs w:val="28"/>
        </w:rPr>
        <w:lastRenderedPageBreak/>
        <w:t>в скверах, садах и парках районного значения;</w:t>
      </w:r>
    </w:p>
    <w:p w:rsidR="00715F2F" w:rsidRPr="00715F2F" w:rsidRDefault="00715F2F" w:rsidP="00715F2F">
      <w:pPr>
        <w:numPr>
          <w:ilvl w:val="0"/>
          <w:numId w:val="33"/>
        </w:numPr>
        <w:rPr>
          <w:sz w:val="22"/>
          <w:szCs w:val="28"/>
        </w:rPr>
      </w:pPr>
      <w:r w:rsidRPr="00715F2F">
        <w:rPr>
          <w:sz w:val="22"/>
          <w:szCs w:val="28"/>
        </w:rPr>
        <w:t>при специализированных объектах для инвалидов (центрах социальной помощи, стационарных учреждениях социального обслуживания и т.п.);</w:t>
      </w:r>
    </w:p>
    <w:p w:rsidR="00715F2F" w:rsidRPr="00715F2F" w:rsidRDefault="00715F2F" w:rsidP="00715F2F">
      <w:pPr>
        <w:numPr>
          <w:ilvl w:val="0"/>
          <w:numId w:val="33"/>
        </w:numPr>
        <w:rPr>
          <w:sz w:val="22"/>
          <w:szCs w:val="28"/>
        </w:rPr>
      </w:pPr>
      <w:r w:rsidRPr="00715F2F">
        <w:rPr>
          <w:sz w:val="22"/>
          <w:szCs w:val="28"/>
        </w:rPr>
        <w:t>при культурно-зрелищных учреждениях, торговых точках и других объектах городского значения;</w:t>
      </w:r>
    </w:p>
    <w:p w:rsidR="00715F2F" w:rsidRDefault="00715F2F" w:rsidP="00715F2F">
      <w:pPr>
        <w:numPr>
          <w:ilvl w:val="0"/>
          <w:numId w:val="33"/>
        </w:numPr>
        <w:rPr>
          <w:sz w:val="22"/>
          <w:szCs w:val="28"/>
        </w:rPr>
      </w:pPr>
      <w:r w:rsidRPr="00715F2F">
        <w:rPr>
          <w:sz w:val="22"/>
          <w:szCs w:val="28"/>
        </w:rPr>
        <w:t>в городских парках и лесопарках.</w:t>
      </w:r>
    </w:p>
    <w:p w:rsidR="00715F2F" w:rsidRDefault="00715F2F" w:rsidP="00715F2F">
      <w:pPr>
        <w:rPr>
          <w:sz w:val="22"/>
          <w:szCs w:val="28"/>
        </w:rPr>
      </w:pPr>
      <w:r w:rsidRPr="00715F2F">
        <w:rPr>
          <w:sz w:val="22"/>
          <w:szCs w:val="28"/>
        </w:rPr>
        <w:t>Реконструкцию пешеходных путей микрорайонов и жилых районов обязательно вести с учетом обеспечения возможности для ежедневной прогулки инвалидов и МГН.</w:t>
      </w:r>
    </w:p>
    <w:p w:rsidR="00715F2F" w:rsidRDefault="0022485B" w:rsidP="00715F2F">
      <w:pPr>
        <w:rPr>
          <w:sz w:val="22"/>
          <w:szCs w:val="28"/>
        </w:rPr>
      </w:pPr>
      <w:r w:rsidRPr="0022485B">
        <w:rPr>
          <w:sz w:val="22"/>
          <w:szCs w:val="28"/>
        </w:rPr>
        <w:t>При выборе объектов рекреации для реконструкции желательно максимально обеспечить инвалидов разнообразными видами отдыха, среди них в первую очередь такими как санаторное лечение, пассивный отдых в домах и на базах отдыха, туризм (в тех случаях когда инвалид освобожден от долгих пеших передвижений), кратковременный (пригородный) отдых. Кроме перечисленных (возможно в более ограниченных масштабах), такие как: охота, рыбалка, спортивный туризм.</w:t>
      </w:r>
    </w:p>
    <w:p w:rsidR="00E50C46" w:rsidRDefault="00E50C46" w:rsidP="00E50C46">
      <w:pPr>
        <w:rPr>
          <w:sz w:val="22"/>
          <w:szCs w:val="28"/>
        </w:rPr>
      </w:pPr>
    </w:p>
    <w:p w:rsidR="00E50C46" w:rsidRPr="006B1A1D" w:rsidRDefault="006B1A1D" w:rsidP="00E50C46">
      <w:pPr>
        <w:rPr>
          <w:b/>
          <w:sz w:val="22"/>
          <w:szCs w:val="28"/>
        </w:rPr>
      </w:pPr>
      <w:r w:rsidRPr="006B1A1D">
        <w:rPr>
          <w:b/>
          <w:sz w:val="22"/>
          <w:szCs w:val="28"/>
        </w:rPr>
        <w:t>В ГРАНИЦАХ РЕКРЕАЦИОННЫХ ЗОН ОТСУТСТВУЮТ ТЕРРИТОРИИ, В ГРАНИЦАХ КОТОРЫХ ПРЕДУСМАТРИВАЕТСЯ ОСУЩЕСТВЛЕНИЕ ДЕЯТЕЛЬНОСТИ ПО КОМПЛЕКСНОМУ И УСТОЙЧИВОМУ РАЗВИТИЮ ТЕРРИТОРИИ.</w:t>
      </w:r>
    </w:p>
    <w:p w:rsidR="00E50C46" w:rsidRPr="00715F2F" w:rsidRDefault="00E50C46" w:rsidP="00715F2F">
      <w:pPr>
        <w:rPr>
          <w:sz w:val="22"/>
          <w:szCs w:val="28"/>
        </w:rPr>
      </w:pPr>
    </w:p>
    <w:p w:rsidR="00970B32" w:rsidRPr="00E246F5" w:rsidRDefault="00970B32" w:rsidP="00970B32">
      <w:pPr>
        <w:ind w:firstLine="709"/>
        <w:rPr>
          <w:b/>
          <w:sz w:val="28"/>
          <w:szCs w:val="28"/>
        </w:rPr>
      </w:pPr>
    </w:p>
    <w:p w:rsidR="00970B32" w:rsidRPr="00E246F5" w:rsidRDefault="00970B32" w:rsidP="00970B32">
      <w:pPr>
        <w:ind w:firstLine="709"/>
        <w:rPr>
          <w:b/>
          <w:sz w:val="28"/>
          <w:szCs w:val="28"/>
        </w:rPr>
      </w:pPr>
    </w:p>
    <w:p w:rsidR="00970B32" w:rsidRPr="00E246F5" w:rsidRDefault="00970B32" w:rsidP="00970B32">
      <w:pPr>
        <w:ind w:firstLine="709"/>
        <w:rPr>
          <w:b/>
          <w:sz w:val="28"/>
          <w:szCs w:val="28"/>
        </w:rPr>
      </w:pPr>
    </w:p>
    <w:p w:rsidR="00970B32" w:rsidRPr="00E246F5" w:rsidRDefault="00970B32" w:rsidP="00970B32">
      <w:pPr>
        <w:ind w:firstLine="709"/>
        <w:rPr>
          <w:b/>
          <w:sz w:val="28"/>
          <w:szCs w:val="28"/>
        </w:rPr>
      </w:pPr>
    </w:p>
    <w:p w:rsidR="00970B32" w:rsidRPr="00E246F5" w:rsidRDefault="00970B32" w:rsidP="00970B32">
      <w:pPr>
        <w:ind w:firstLine="709"/>
        <w:rPr>
          <w:b/>
          <w:sz w:val="28"/>
          <w:szCs w:val="28"/>
        </w:rPr>
      </w:pPr>
    </w:p>
    <w:p w:rsidR="00970B32" w:rsidRPr="00E246F5" w:rsidRDefault="00970B32" w:rsidP="00970B32">
      <w:pPr>
        <w:ind w:firstLine="709"/>
        <w:rPr>
          <w:b/>
          <w:sz w:val="28"/>
          <w:szCs w:val="28"/>
        </w:rPr>
      </w:pPr>
    </w:p>
    <w:p w:rsidR="00970B32" w:rsidRPr="00E246F5" w:rsidRDefault="00970B32" w:rsidP="00970B32">
      <w:pPr>
        <w:keepNext/>
        <w:pageBreakBefore/>
        <w:tabs>
          <w:tab w:val="left" w:pos="851"/>
        </w:tabs>
        <w:spacing w:before="240" w:after="120"/>
        <w:ind w:left="432" w:hanging="432"/>
        <w:jc w:val="center"/>
        <w:outlineLvl w:val="0"/>
        <w:rPr>
          <w:b/>
          <w:bCs/>
          <w:caps/>
          <w:kern w:val="32"/>
          <w:sz w:val="28"/>
          <w:szCs w:val="28"/>
          <w:lang w:val="x-none" w:eastAsia="x-none"/>
        </w:rPr>
      </w:pPr>
      <w:bookmarkStart w:id="17" w:name="_Toc487800937"/>
      <w:r w:rsidRPr="00E246F5">
        <w:rPr>
          <w:b/>
          <w:bCs/>
          <w:sz w:val="28"/>
          <w:szCs w:val="28"/>
        </w:rPr>
        <w:lastRenderedPageBreak/>
        <w:t>2.</w:t>
      </w:r>
      <w:r>
        <w:rPr>
          <w:b/>
          <w:bCs/>
          <w:sz w:val="28"/>
          <w:szCs w:val="28"/>
        </w:rPr>
        <w:t>8</w:t>
      </w:r>
      <w:r w:rsidRPr="00E246F5">
        <w:rPr>
          <w:b/>
          <w:bCs/>
          <w:sz w:val="28"/>
          <w:szCs w:val="28"/>
        </w:rPr>
        <w:t xml:space="preserve"> </w:t>
      </w:r>
      <w:r w:rsidR="000F21D6">
        <w:rPr>
          <w:b/>
          <w:bCs/>
          <w:caps/>
          <w:kern w:val="32"/>
          <w:sz w:val="28"/>
          <w:szCs w:val="28"/>
          <w:lang w:val="x-none" w:eastAsia="x-none"/>
        </w:rPr>
        <w:t>ЗОН</w:t>
      </w:r>
      <w:r w:rsidR="000F21D6">
        <w:rPr>
          <w:b/>
          <w:bCs/>
          <w:caps/>
          <w:kern w:val="32"/>
          <w:sz w:val="28"/>
          <w:szCs w:val="28"/>
          <w:lang w:eastAsia="x-none"/>
        </w:rPr>
        <w:t>Ы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 xml:space="preserve"> 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>СПЕЦИАЛЬНОГО НАЗНАЧЕНИЯ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 xml:space="preserve"> (</w:t>
      </w:r>
      <w:r w:rsidRPr="00E246F5">
        <w:rPr>
          <w:b/>
          <w:bCs/>
          <w:caps/>
          <w:kern w:val="32"/>
          <w:sz w:val="32"/>
          <w:szCs w:val="32"/>
          <w:lang w:val="x-none" w:eastAsia="x-none"/>
        </w:rPr>
        <w:t>С</w:t>
      </w:r>
      <w:r w:rsidRPr="00E246F5">
        <w:rPr>
          <w:b/>
          <w:sz w:val="32"/>
          <w:szCs w:val="32"/>
        </w:rPr>
        <w:t>п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>)</w:t>
      </w:r>
      <w:bookmarkEnd w:id="17"/>
    </w:p>
    <w:p w:rsidR="00EB48C5" w:rsidRPr="00EB48C5" w:rsidRDefault="00EB48C5" w:rsidP="00EB48C5">
      <w:pPr>
        <w:spacing w:before="120" w:after="120"/>
        <w:ind w:left="567" w:firstLine="0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2.8.1 ЗОНА КЛАДБИЩ (Сп1)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709"/>
        <w:gridCol w:w="3119"/>
        <w:gridCol w:w="5030"/>
        <w:gridCol w:w="2701"/>
      </w:tblGrid>
      <w:tr w:rsidR="0023396E" w:rsidRPr="00E246F5" w:rsidTr="00494DCA">
        <w:trPr>
          <w:trHeight w:val="1321"/>
          <w:tblHeader/>
        </w:trPr>
        <w:tc>
          <w:tcPr>
            <w:tcW w:w="3510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119" w:type="dxa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030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701" w:type="dxa"/>
            <w:vAlign w:val="center"/>
          </w:tcPr>
          <w:p w:rsidR="0023396E" w:rsidRPr="00E246F5" w:rsidRDefault="0023396E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>земельных участков и объектов капитального строительства</w:t>
            </w:r>
          </w:p>
        </w:tc>
      </w:tr>
      <w:tr w:rsidR="0023396E" w:rsidRPr="00E246F5" w:rsidTr="00494DCA">
        <w:tc>
          <w:tcPr>
            <w:tcW w:w="3510" w:type="dxa"/>
          </w:tcPr>
          <w:p w:rsidR="0023396E" w:rsidRPr="00E246F5" w:rsidRDefault="0023396E" w:rsidP="008E723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Ритуальная деятельность</w:t>
            </w:r>
          </w:p>
        </w:tc>
        <w:tc>
          <w:tcPr>
            <w:tcW w:w="709" w:type="dxa"/>
          </w:tcPr>
          <w:p w:rsidR="0023396E" w:rsidRPr="006B42ED" w:rsidRDefault="006B42ED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12.1</w:t>
            </w:r>
          </w:p>
        </w:tc>
        <w:tc>
          <w:tcPr>
            <w:tcW w:w="3119" w:type="dxa"/>
          </w:tcPr>
          <w:p w:rsidR="0023396E" w:rsidRPr="008E723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кладбищ, крематориев и мест захоронения;</w:t>
            </w:r>
          </w:p>
          <w:p w:rsidR="0023396E" w:rsidRPr="008E723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соответствующих культовых сооружений;</w:t>
            </w:r>
          </w:p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осуществление деятельности по производству продукции ритуально-обрядового назначения</w:t>
            </w:r>
          </w:p>
        </w:tc>
        <w:tc>
          <w:tcPr>
            <w:tcW w:w="5030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1 надземного этажа включительно.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 - 1 м.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60%.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- не подлежит установлению.</w:t>
            </w:r>
          </w:p>
        </w:tc>
        <w:tc>
          <w:tcPr>
            <w:tcW w:w="2701" w:type="dxa"/>
          </w:tcPr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осуществлять в соответствии с требованиями Федерального закона от 12.01.1996 №8 «О погребении и похоронном деле», Постановления Главного государственного санитарного врача Российской Федерации от 28.06.2011 №84 «Об утверждении СанПиН 2.1.2882-11 «Гигиенические требования к размещению, устройству и содержанию кладбищ, зданий и сооружений похоронного назначения».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</w:t>
            </w:r>
            <w:r w:rsidRPr="00E246F5">
              <w:rPr>
                <w:sz w:val="22"/>
                <w:szCs w:val="22"/>
              </w:rPr>
              <w:lastRenderedPageBreak/>
              <w:t>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23396E" w:rsidRPr="00E246F5" w:rsidTr="00494DCA">
        <w:tc>
          <w:tcPr>
            <w:tcW w:w="3510" w:type="dxa"/>
          </w:tcPr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Религиозное использование</w:t>
            </w:r>
          </w:p>
        </w:tc>
        <w:tc>
          <w:tcPr>
            <w:tcW w:w="709" w:type="dxa"/>
          </w:tcPr>
          <w:p w:rsidR="0023396E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3.7</w:t>
            </w:r>
          </w:p>
        </w:tc>
        <w:tc>
          <w:tcPr>
            <w:tcW w:w="3119" w:type="dxa"/>
          </w:tcPr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  <w:tc>
          <w:tcPr>
            <w:tcW w:w="5030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 - не подлежит установлению. 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- 3 м до основного строения;</w:t>
            </w:r>
          </w:p>
          <w:p w:rsidR="0023396E" w:rsidRPr="00E246F5" w:rsidRDefault="0023396E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Вспомогательные строения и хозяйственные постройки размещать со стороны улиц не </w:t>
            </w:r>
            <w:r w:rsidRPr="00E246F5">
              <w:rPr>
                <w:sz w:val="22"/>
                <w:szCs w:val="22"/>
              </w:rPr>
              <w:lastRenderedPageBreak/>
              <w:t>допускается.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70%, включая основное строение и вспомогательные, обеспечивающие функционирование объекта. 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20% от площади земельного участка.</w:t>
            </w:r>
          </w:p>
        </w:tc>
        <w:tc>
          <w:tcPr>
            <w:tcW w:w="2701" w:type="dxa"/>
          </w:tcPr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</w:t>
            </w:r>
            <w:r w:rsidRPr="00E246F5">
              <w:rPr>
                <w:sz w:val="22"/>
                <w:szCs w:val="22"/>
              </w:rPr>
              <w:lastRenderedPageBreak/>
              <w:t>условий использования земельных участков, расположенных в границах таких зон».</w:t>
            </w:r>
          </w:p>
        </w:tc>
      </w:tr>
      <w:tr w:rsidR="0023396E" w:rsidRPr="00E246F5" w:rsidTr="00494DCA">
        <w:tc>
          <w:tcPr>
            <w:tcW w:w="3510" w:type="dxa"/>
          </w:tcPr>
          <w:p w:rsidR="0023396E" w:rsidRPr="00E246F5" w:rsidRDefault="0023396E" w:rsidP="008E723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709" w:type="dxa"/>
          </w:tcPr>
          <w:p w:rsidR="0023396E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3119" w:type="dxa"/>
          </w:tcPr>
          <w:p w:rsidR="0023396E" w:rsidRPr="008E723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Земельные участки общего пользования.</w:t>
            </w:r>
          </w:p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5030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23396E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701" w:type="dxa"/>
          </w:tcPr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  <w:sectPr w:rsidR="00970B32" w:rsidRPr="00E246F5" w:rsidSect="00680ECB">
          <w:footerReference w:type="default" r:id="rId9"/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709"/>
        <w:gridCol w:w="3119"/>
        <w:gridCol w:w="5204"/>
        <w:gridCol w:w="2527"/>
      </w:tblGrid>
      <w:tr w:rsidR="0023396E" w:rsidRPr="00E246F5" w:rsidTr="00494DCA">
        <w:trPr>
          <w:trHeight w:val="1265"/>
        </w:trPr>
        <w:tc>
          <w:tcPr>
            <w:tcW w:w="3510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23396E" w:rsidRPr="00E246F5" w:rsidRDefault="0023396E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119" w:type="dxa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204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527" w:type="dxa"/>
            <w:vAlign w:val="center"/>
          </w:tcPr>
          <w:p w:rsidR="0023396E" w:rsidRPr="00E246F5" w:rsidRDefault="0023396E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>земельных участков и объектов капитального строительства</w:t>
            </w:r>
          </w:p>
        </w:tc>
      </w:tr>
      <w:tr w:rsidR="0023396E" w:rsidRPr="00E246F5" w:rsidTr="00494DCA">
        <w:trPr>
          <w:trHeight w:val="206"/>
        </w:trPr>
        <w:tc>
          <w:tcPr>
            <w:tcW w:w="3510" w:type="dxa"/>
          </w:tcPr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bCs/>
                <w:sz w:val="22"/>
                <w:szCs w:val="22"/>
              </w:rPr>
              <w:t>Магазины</w:t>
            </w:r>
          </w:p>
        </w:tc>
        <w:tc>
          <w:tcPr>
            <w:tcW w:w="709" w:type="dxa"/>
          </w:tcPr>
          <w:p w:rsidR="0023396E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4.4</w:t>
            </w:r>
          </w:p>
        </w:tc>
        <w:tc>
          <w:tcPr>
            <w:tcW w:w="3119" w:type="dxa"/>
          </w:tcPr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5204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</w:t>
            </w:r>
            <w:r>
              <w:rPr>
                <w:sz w:val="22"/>
                <w:szCs w:val="22"/>
              </w:rPr>
              <w:t>ниц смежного земельного участка</w:t>
            </w:r>
            <w:r w:rsidRPr="00E246F5">
              <w:rPr>
                <w:sz w:val="22"/>
                <w:szCs w:val="22"/>
              </w:rPr>
              <w:t>:</w:t>
            </w:r>
          </w:p>
          <w:p w:rsidR="0023396E" w:rsidRPr="00E246F5" w:rsidRDefault="0023396E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конструктивных элементов (крыльцо, пандус, приямок, отмостка и т.д.) основного здания, </w:t>
            </w:r>
          </w:p>
          <w:p w:rsidR="0023396E" w:rsidRPr="00E246F5" w:rsidRDefault="0023396E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</w:tc>
        <w:tc>
          <w:tcPr>
            <w:tcW w:w="2527" w:type="dxa"/>
          </w:tcPr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23396E" w:rsidRPr="00E246F5" w:rsidTr="00494DCA">
        <w:trPr>
          <w:trHeight w:val="206"/>
        </w:trPr>
        <w:tc>
          <w:tcPr>
            <w:tcW w:w="3510" w:type="dxa"/>
          </w:tcPr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Обеспечение внутреннего правопорядка</w:t>
            </w:r>
          </w:p>
        </w:tc>
        <w:tc>
          <w:tcPr>
            <w:tcW w:w="709" w:type="dxa"/>
          </w:tcPr>
          <w:p w:rsidR="0023396E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8.3</w:t>
            </w:r>
          </w:p>
        </w:tc>
        <w:tc>
          <w:tcPr>
            <w:tcW w:w="3119" w:type="dxa"/>
          </w:tcPr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B48C5">
              <w:rPr>
                <w:sz w:val="22"/>
                <w:szCs w:val="22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r w:rsidRPr="00EB48C5">
              <w:rPr>
                <w:sz w:val="22"/>
                <w:szCs w:val="22"/>
              </w:rPr>
              <w:lastRenderedPageBreak/>
              <w:t>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5204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 подлежат установлению</w:t>
            </w:r>
          </w:p>
        </w:tc>
        <w:tc>
          <w:tcPr>
            <w:tcW w:w="2527" w:type="dxa"/>
          </w:tcPr>
          <w:p w:rsidR="0023396E" w:rsidRPr="00E246F5" w:rsidRDefault="0023396E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</w:t>
            </w:r>
            <w:r w:rsidRPr="00E246F5">
              <w:rPr>
                <w:sz w:val="22"/>
                <w:szCs w:val="22"/>
              </w:rPr>
              <w:lastRenderedPageBreak/>
              <w:t>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23396E" w:rsidRPr="00E246F5" w:rsidTr="00494DCA">
        <w:trPr>
          <w:trHeight w:val="206"/>
        </w:trPr>
        <w:tc>
          <w:tcPr>
            <w:tcW w:w="3510" w:type="dxa"/>
          </w:tcPr>
          <w:p w:rsidR="0023396E" w:rsidRPr="00EB48C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Специальная деятельность</w:t>
            </w:r>
          </w:p>
        </w:tc>
        <w:tc>
          <w:tcPr>
            <w:tcW w:w="709" w:type="dxa"/>
          </w:tcPr>
          <w:p w:rsidR="0023396E" w:rsidRPr="006B42ED" w:rsidRDefault="006B42ED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12.2</w:t>
            </w:r>
          </w:p>
        </w:tc>
        <w:tc>
          <w:tcPr>
            <w:tcW w:w="3119" w:type="dxa"/>
          </w:tcPr>
          <w:p w:rsidR="0023396E" w:rsidRPr="00EB48C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B48C5">
              <w:rPr>
                <w:sz w:val="22"/>
                <w:szCs w:val="22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</w:p>
        </w:tc>
        <w:tc>
          <w:tcPr>
            <w:tcW w:w="5204" w:type="dxa"/>
          </w:tcPr>
          <w:p w:rsidR="0023396E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Максимальная площадь земельных участков – 2500 м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  <w:p w:rsidR="0023396E" w:rsidRDefault="0023396E" w:rsidP="00970B25">
            <w:pPr>
              <w:ind w:firstLine="0"/>
              <w:contextualSpacing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Минимальная площадь земельных участков – 500000 м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  <w:p w:rsidR="0023396E" w:rsidRPr="00EB48C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Предельное количество этажей/Предельная высота (эт./м.) - </w:t>
            </w:r>
            <w:r w:rsidRPr="00EB48C5">
              <w:rPr>
                <w:sz w:val="22"/>
                <w:szCs w:val="22"/>
              </w:rPr>
              <w:t>-/30, для труб -/50</w:t>
            </w:r>
          </w:p>
        </w:tc>
        <w:tc>
          <w:tcPr>
            <w:tcW w:w="2527" w:type="dxa"/>
          </w:tcPr>
          <w:p w:rsidR="0023396E" w:rsidRPr="00E246F5" w:rsidRDefault="0023396E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574490" w:rsidRPr="00E246F5" w:rsidTr="00494DCA">
        <w:trPr>
          <w:trHeight w:val="206"/>
        </w:trPr>
        <w:tc>
          <w:tcPr>
            <w:tcW w:w="3510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Связь</w:t>
            </w:r>
          </w:p>
        </w:tc>
        <w:tc>
          <w:tcPr>
            <w:tcW w:w="709" w:type="dxa"/>
          </w:tcPr>
          <w:p w:rsidR="00574490" w:rsidRPr="006B42ED" w:rsidRDefault="00574490" w:rsidP="006622A3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6.8</w:t>
            </w:r>
          </w:p>
        </w:tc>
        <w:tc>
          <w:tcPr>
            <w:tcW w:w="3119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5204" w:type="dxa"/>
          </w:tcPr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574490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574490" w:rsidRPr="00E246F5" w:rsidRDefault="00574490" w:rsidP="006622A3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527" w:type="dxa"/>
          </w:tcPr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709"/>
        <w:gridCol w:w="3119"/>
        <w:gridCol w:w="5032"/>
        <w:gridCol w:w="2699"/>
      </w:tblGrid>
      <w:tr w:rsidR="0023396E" w:rsidRPr="00E246F5" w:rsidTr="00494DCA">
        <w:trPr>
          <w:trHeight w:val="1265"/>
        </w:trPr>
        <w:tc>
          <w:tcPr>
            <w:tcW w:w="3510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23396E" w:rsidRPr="00E246F5" w:rsidRDefault="0023396E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119" w:type="dxa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032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699" w:type="dxa"/>
            <w:vAlign w:val="center"/>
          </w:tcPr>
          <w:p w:rsidR="0023396E" w:rsidRPr="00E246F5" w:rsidRDefault="0023396E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>земельных участков и объектов капитального строительства</w:t>
            </w:r>
          </w:p>
        </w:tc>
      </w:tr>
      <w:tr w:rsidR="0023396E" w:rsidRPr="00E246F5" w:rsidTr="00494DCA">
        <w:trPr>
          <w:trHeight w:val="20"/>
        </w:trPr>
        <w:tc>
          <w:tcPr>
            <w:tcW w:w="3510" w:type="dxa"/>
          </w:tcPr>
          <w:p w:rsidR="0023396E" w:rsidRPr="00E246F5" w:rsidRDefault="0023396E" w:rsidP="008E723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709" w:type="dxa"/>
          </w:tcPr>
          <w:p w:rsidR="0023396E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3119" w:type="dxa"/>
          </w:tcPr>
          <w:p w:rsidR="0023396E" w:rsidRPr="008E723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Земельные участки общего пользования.</w:t>
            </w:r>
          </w:p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5032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отступ от красной линии - не </w:t>
            </w:r>
            <w:r w:rsidRPr="00E246F5">
              <w:rPr>
                <w:sz w:val="22"/>
                <w:szCs w:val="22"/>
              </w:rPr>
              <w:lastRenderedPageBreak/>
              <w:t>подлежит установлению.</w:t>
            </w:r>
          </w:p>
          <w:p w:rsidR="0023396E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699" w:type="dxa"/>
          </w:tcPr>
          <w:p w:rsidR="0023396E" w:rsidRPr="00E246F5" w:rsidRDefault="0023396E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970B32" w:rsidRPr="00E246F5" w:rsidRDefault="00970B32" w:rsidP="00970B32">
      <w:pPr>
        <w:ind w:firstLine="709"/>
        <w:rPr>
          <w:bCs/>
          <w:sz w:val="28"/>
          <w:szCs w:val="28"/>
        </w:rPr>
      </w:pPr>
    </w:p>
    <w:p w:rsidR="0023396E" w:rsidRDefault="0023396E" w:rsidP="00EB48C5">
      <w:pPr>
        <w:spacing w:before="120" w:after="120"/>
        <w:ind w:left="567" w:firstLine="0"/>
        <w:jc w:val="center"/>
        <w:rPr>
          <w:b/>
          <w:sz w:val="28"/>
          <w:szCs w:val="20"/>
        </w:rPr>
      </w:pPr>
    </w:p>
    <w:p w:rsidR="00EB48C5" w:rsidRPr="00EB55FA" w:rsidRDefault="00EB55FA" w:rsidP="00EB48C5">
      <w:pPr>
        <w:spacing w:before="120" w:after="120"/>
        <w:ind w:left="567" w:firstLine="0"/>
        <w:jc w:val="center"/>
        <w:rPr>
          <w:b/>
          <w:sz w:val="28"/>
          <w:szCs w:val="20"/>
        </w:rPr>
      </w:pPr>
      <w:r w:rsidRPr="00EB55FA">
        <w:rPr>
          <w:b/>
          <w:sz w:val="28"/>
          <w:szCs w:val="20"/>
        </w:rPr>
        <w:t xml:space="preserve">2.8.2 </w:t>
      </w:r>
      <w:r w:rsidRPr="00EB55FA">
        <w:rPr>
          <w:b/>
          <w:sz w:val="28"/>
          <w:szCs w:val="28"/>
        </w:rPr>
        <w:t>ЗОНА СПЕЦИАЛЬНОГО НАЗНАЧЕНИЯ, СВЯЗАННАЯ СО СКЛАДИРОВАНИЕМ СНЕГА</w:t>
      </w:r>
      <w:r w:rsidRPr="00EB55FA">
        <w:rPr>
          <w:b/>
          <w:sz w:val="28"/>
          <w:szCs w:val="20"/>
        </w:rPr>
        <w:t xml:space="preserve"> (СП2)</w:t>
      </w:r>
    </w:p>
    <w:p w:rsidR="00EB48C5" w:rsidRPr="00E246F5" w:rsidRDefault="00EB48C5" w:rsidP="00EB48C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709"/>
        <w:gridCol w:w="3119"/>
        <w:gridCol w:w="5238"/>
        <w:gridCol w:w="2493"/>
      </w:tblGrid>
      <w:tr w:rsidR="0023396E" w:rsidRPr="00E246F5" w:rsidTr="00494DCA">
        <w:trPr>
          <w:trHeight w:val="1321"/>
          <w:tblHeader/>
        </w:trPr>
        <w:tc>
          <w:tcPr>
            <w:tcW w:w="3510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23396E" w:rsidRPr="00E246F5" w:rsidRDefault="0023396E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119" w:type="dxa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238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493" w:type="dxa"/>
            <w:vAlign w:val="center"/>
          </w:tcPr>
          <w:p w:rsidR="0023396E" w:rsidRPr="00E246F5" w:rsidRDefault="0023396E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>земельных участков и объектов капитального строительства</w:t>
            </w:r>
          </w:p>
        </w:tc>
      </w:tr>
      <w:tr w:rsidR="00234CC5" w:rsidRPr="00E246F5" w:rsidTr="00494DCA">
        <w:tc>
          <w:tcPr>
            <w:tcW w:w="3510" w:type="dxa"/>
          </w:tcPr>
          <w:p w:rsidR="00234CC5" w:rsidRPr="00EB48C5" w:rsidRDefault="00234C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Специальная деятельность</w:t>
            </w:r>
          </w:p>
        </w:tc>
        <w:tc>
          <w:tcPr>
            <w:tcW w:w="709" w:type="dxa"/>
          </w:tcPr>
          <w:p w:rsidR="00234CC5" w:rsidRPr="006B42ED" w:rsidRDefault="006B42ED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12.2</w:t>
            </w:r>
          </w:p>
        </w:tc>
        <w:tc>
          <w:tcPr>
            <w:tcW w:w="3119" w:type="dxa"/>
          </w:tcPr>
          <w:p w:rsidR="00234CC5" w:rsidRPr="00EB48C5" w:rsidRDefault="00234CC5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B48C5">
              <w:rPr>
                <w:sz w:val="22"/>
                <w:szCs w:val="22"/>
              </w:rPr>
              <w:t xml:space="preserve"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</w:t>
            </w:r>
            <w:r w:rsidRPr="00EB48C5">
              <w:rPr>
                <w:sz w:val="22"/>
                <w:szCs w:val="22"/>
              </w:rPr>
              <w:lastRenderedPageBreak/>
              <w:t>заводов, полигонов по захоронению и сортировке бытового мусора и отходов, мест сбора вещей для их вторичной переработки)</w:t>
            </w:r>
          </w:p>
        </w:tc>
        <w:tc>
          <w:tcPr>
            <w:tcW w:w="5238" w:type="dxa"/>
          </w:tcPr>
          <w:p w:rsidR="00234CC5" w:rsidRDefault="00234CC5" w:rsidP="00B42754">
            <w:pPr>
              <w:ind w:firstLine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Максимальная площадь земельных участков – 2500 м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  <w:p w:rsidR="00234CC5" w:rsidRDefault="00234CC5" w:rsidP="00B42754">
            <w:pPr>
              <w:ind w:firstLine="0"/>
              <w:contextualSpacing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Минимальная площадь земельных участков – 500000 м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  <w:p w:rsidR="00234CC5" w:rsidRPr="00EB48C5" w:rsidRDefault="00234CC5" w:rsidP="00B42754">
            <w:pPr>
              <w:ind w:firstLine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Предельное количество этажей/Предельная высота (эт./м.) - </w:t>
            </w:r>
            <w:r w:rsidRPr="00EB48C5">
              <w:rPr>
                <w:sz w:val="22"/>
                <w:szCs w:val="22"/>
              </w:rPr>
              <w:t>-/30, для труб -/50</w:t>
            </w:r>
          </w:p>
        </w:tc>
        <w:tc>
          <w:tcPr>
            <w:tcW w:w="2493" w:type="dxa"/>
          </w:tcPr>
          <w:p w:rsidR="00234CC5" w:rsidRPr="00E246F5" w:rsidRDefault="00234C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</w:t>
            </w:r>
            <w:r w:rsidRPr="00E246F5">
              <w:rPr>
                <w:sz w:val="22"/>
                <w:szCs w:val="22"/>
              </w:rPr>
              <w:lastRenderedPageBreak/>
              <w:t>расположенных в границах таких зон».</w:t>
            </w:r>
          </w:p>
        </w:tc>
      </w:tr>
      <w:tr w:rsidR="0023396E" w:rsidRPr="00E246F5" w:rsidTr="00494DCA">
        <w:tc>
          <w:tcPr>
            <w:tcW w:w="3510" w:type="dxa"/>
          </w:tcPr>
          <w:p w:rsidR="0023396E" w:rsidRPr="00E246F5" w:rsidRDefault="0023396E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709" w:type="dxa"/>
          </w:tcPr>
          <w:p w:rsidR="0023396E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3119" w:type="dxa"/>
          </w:tcPr>
          <w:p w:rsidR="0023396E" w:rsidRPr="008E723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Земельные участки общего пользования.</w:t>
            </w:r>
          </w:p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5238" w:type="dxa"/>
          </w:tcPr>
          <w:p w:rsidR="0023396E" w:rsidRPr="00E246F5" w:rsidRDefault="0023396E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23396E" w:rsidRPr="00E246F5" w:rsidRDefault="0023396E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23396E" w:rsidRPr="00E246F5" w:rsidRDefault="0023396E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23396E" w:rsidRDefault="0023396E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23396E" w:rsidRPr="00E246F5" w:rsidRDefault="0023396E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493" w:type="dxa"/>
          </w:tcPr>
          <w:p w:rsidR="0023396E" w:rsidRPr="00E246F5" w:rsidRDefault="0023396E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EB48C5" w:rsidRPr="00E246F5" w:rsidRDefault="00EB48C5" w:rsidP="00EB48C5">
      <w:pPr>
        <w:spacing w:before="120" w:after="120"/>
        <w:ind w:left="567" w:firstLine="0"/>
        <w:rPr>
          <w:b/>
          <w:sz w:val="20"/>
          <w:szCs w:val="20"/>
        </w:rPr>
        <w:sectPr w:rsidR="00EB48C5" w:rsidRPr="00E246F5" w:rsidSect="00680ECB">
          <w:footerReference w:type="default" r:id="rId10"/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EB48C5" w:rsidRPr="00E246F5" w:rsidRDefault="00EB48C5" w:rsidP="00EB48C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709"/>
        <w:gridCol w:w="3119"/>
        <w:gridCol w:w="5084"/>
        <w:gridCol w:w="2647"/>
      </w:tblGrid>
      <w:tr w:rsidR="00234CC5" w:rsidRPr="00E246F5" w:rsidTr="00494DCA">
        <w:trPr>
          <w:trHeight w:val="1265"/>
        </w:trPr>
        <w:tc>
          <w:tcPr>
            <w:tcW w:w="3510" w:type="dxa"/>
            <w:vAlign w:val="center"/>
          </w:tcPr>
          <w:p w:rsidR="00234CC5" w:rsidRPr="00E246F5" w:rsidRDefault="00234CC5" w:rsidP="00234CC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234CC5" w:rsidRPr="00E246F5" w:rsidRDefault="00234CC5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119" w:type="dxa"/>
          </w:tcPr>
          <w:p w:rsidR="00234CC5" w:rsidRPr="00E246F5" w:rsidRDefault="00234CC5" w:rsidP="00234CC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084" w:type="dxa"/>
            <w:vAlign w:val="center"/>
          </w:tcPr>
          <w:p w:rsidR="00234CC5" w:rsidRPr="00E246F5" w:rsidRDefault="00234CC5" w:rsidP="00234CC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647" w:type="dxa"/>
            <w:vAlign w:val="center"/>
          </w:tcPr>
          <w:p w:rsidR="00234CC5" w:rsidRPr="00E246F5" w:rsidRDefault="00234CC5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>земельных участков и объектов капитального строительства</w:t>
            </w:r>
          </w:p>
        </w:tc>
      </w:tr>
      <w:tr w:rsidR="00234CC5" w:rsidRPr="00E246F5" w:rsidTr="00494DCA">
        <w:trPr>
          <w:trHeight w:val="206"/>
        </w:trPr>
        <w:tc>
          <w:tcPr>
            <w:tcW w:w="3510" w:type="dxa"/>
          </w:tcPr>
          <w:p w:rsidR="00234CC5" w:rsidRPr="00E246F5" w:rsidRDefault="00234C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Обеспечение внутреннего правопорядка</w:t>
            </w:r>
          </w:p>
        </w:tc>
        <w:tc>
          <w:tcPr>
            <w:tcW w:w="709" w:type="dxa"/>
          </w:tcPr>
          <w:p w:rsidR="00234CC5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8.3</w:t>
            </w:r>
          </w:p>
        </w:tc>
        <w:tc>
          <w:tcPr>
            <w:tcW w:w="3119" w:type="dxa"/>
          </w:tcPr>
          <w:p w:rsidR="00234CC5" w:rsidRPr="00E246F5" w:rsidRDefault="00234CC5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B48C5">
              <w:rPr>
                <w:sz w:val="22"/>
                <w:szCs w:val="22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5084" w:type="dxa"/>
          </w:tcPr>
          <w:p w:rsidR="00234CC5" w:rsidRPr="00E246F5" w:rsidRDefault="00234CC5" w:rsidP="00B42754">
            <w:pPr>
              <w:ind w:firstLine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подлежат установлению</w:t>
            </w:r>
          </w:p>
        </w:tc>
        <w:tc>
          <w:tcPr>
            <w:tcW w:w="2647" w:type="dxa"/>
          </w:tcPr>
          <w:p w:rsidR="00234CC5" w:rsidRPr="00E246F5" w:rsidRDefault="00234C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574490" w:rsidRPr="00E246F5" w:rsidTr="00494DCA">
        <w:trPr>
          <w:trHeight w:val="206"/>
        </w:trPr>
        <w:tc>
          <w:tcPr>
            <w:tcW w:w="3510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Связь</w:t>
            </w:r>
          </w:p>
        </w:tc>
        <w:tc>
          <w:tcPr>
            <w:tcW w:w="709" w:type="dxa"/>
          </w:tcPr>
          <w:p w:rsidR="00574490" w:rsidRPr="006B42ED" w:rsidRDefault="00574490" w:rsidP="006622A3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6.8</w:t>
            </w:r>
          </w:p>
        </w:tc>
        <w:tc>
          <w:tcPr>
            <w:tcW w:w="3119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</w:t>
            </w:r>
            <w:r w:rsidRPr="007E39AF">
              <w:rPr>
                <w:sz w:val="22"/>
                <w:szCs w:val="22"/>
              </w:rPr>
              <w:lastRenderedPageBreak/>
              <w:t>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5084" w:type="dxa"/>
          </w:tcPr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574490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574490" w:rsidRPr="00E246F5" w:rsidRDefault="00574490" w:rsidP="006622A3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647" w:type="dxa"/>
          </w:tcPr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</w:t>
            </w:r>
            <w:r w:rsidRPr="00E246F5">
              <w:rPr>
                <w:sz w:val="22"/>
                <w:szCs w:val="22"/>
              </w:rPr>
              <w:lastRenderedPageBreak/>
              <w:t>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EB48C5" w:rsidRPr="00E246F5" w:rsidRDefault="00EB48C5" w:rsidP="00EB48C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ВСПОМОГАТЕЛЬНЫЕ ВИДЫ И ПАРАМЕТРЫ РАЗРЕШЁННОГО ИСПОЛЬЗОВАНИЯ ЗЕМЕЛЬНЫХ УЧАСТКОВ И ОБЪЕКТОВ КАПИТАЛЬНОГО СТРОИТЕЛЬСТВА</w:t>
      </w:r>
      <w:r>
        <w:rPr>
          <w:b/>
          <w:sz w:val="20"/>
          <w:szCs w:val="20"/>
        </w:rPr>
        <w:t>: нет.</w:t>
      </w:r>
    </w:p>
    <w:p w:rsidR="00234CC5" w:rsidRDefault="00234CC5" w:rsidP="00574490">
      <w:pPr>
        <w:spacing w:before="120" w:after="120"/>
        <w:ind w:firstLine="0"/>
        <w:rPr>
          <w:b/>
          <w:sz w:val="28"/>
          <w:szCs w:val="20"/>
        </w:rPr>
      </w:pPr>
    </w:p>
    <w:p w:rsidR="00EB48C5" w:rsidRPr="00EB55FA" w:rsidRDefault="00EB55FA" w:rsidP="00EB48C5">
      <w:pPr>
        <w:spacing w:before="120" w:after="120"/>
        <w:ind w:left="567" w:firstLine="0"/>
        <w:jc w:val="center"/>
        <w:rPr>
          <w:b/>
          <w:sz w:val="28"/>
          <w:szCs w:val="20"/>
        </w:rPr>
      </w:pPr>
      <w:r w:rsidRPr="00EB55FA">
        <w:rPr>
          <w:b/>
          <w:sz w:val="28"/>
          <w:szCs w:val="20"/>
        </w:rPr>
        <w:t xml:space="preserve">2.8.3 </w:t>
      </w:r>
      <w:r w:rsidRPr="00EB55FA">
        <w:rPr>
          <w:b/>
          <w:sz w:val="28"/>
          <w:szCs w:val="28"/>
        </w:rPr>
        <w:t>ЗОНА СПЕЦИАЛЬНОГО НАЗНАЧЕНИЯ, СВЯЗАННАЯ С ОБЪЕКТАМИ ПОЖАРНОЙ ОХРАНЫ</w:t>
      </w:r>
      <w:r w:rsidRPr="00EB55FA">
        <w:rPr>
          <w:b/>
          <w:sz w:val="28"/>
          <w:szCs w:val="20"/>
        </w:rPr>
        <w:t xml:space="preserve"> (СП3)</w:t>
      </w:r>
    </w:p>
    <w:p w:rsidR="00EB48C5" w:rsidRPr="00E246F5" w:rsidRDefault="00EB48C5" w:rsidP="00EB48C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709"/>
        <w:gridCol w:w="3119"/>
        <w:gridCol w:w="5034"/>
        <w:gridCol w:w="2697"/>
      </w:tblGrid>
      <w:tr w:rsidR="00234CC5" w:rsidRPr="00E246F5" w:rsidTr="00494DCA">
        <w:trPr>
          <w:trHeight w:val="1321"/>
          <w:tblHeader/>
        </w:trPr>
        <w:tc>
          <w:tcPr>
            <w:tcW w:w="3510" w:type="dxa"/>
            <w:vAlign w:val="center"/>
          </w:tcPr>
          <w:p w:rsidR="00234CC5" w:rsidRPr="00E246F5" w:rsidRDefault="00234CC5" w:rsidP="00234CC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234CC5" w:rsidRPr="00E246F5" w:rsidRDefault="00234CC5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119" w:type="dxa"/>
          </w:tcPr>
          <w:p w:rsidR="00234CC5" w:rsidRPr="00E246F5" w:rsidRDefault="00234CC5" w:rsidP="00234CC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034" w:type="dxa"/>
            <w:vAlign w:val="center"/>
          </w:tcPr>
          <w:p w:rsidR="00234CC5" w:rsidRPr="00E246F5" w:rsidRDefault="00234CC5" w:rsidP="00234CC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697" w:type="dxa"/>
            <w:vAlign w:val="center"/>
          </w:tcPr>
          <w:p w:rsidR="00234CC5" w:rsidRPr="00E246F5" w:rsidRDefault="00234CC5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>земельных участков и объектов капитального строительства</w:t>
            </w:r>
          </w:p>
        </w:tc>
      </w:tr>
      <w:tr w:rsidR="00EB55FA" w:rsidRPr="00E246F5" w:rsidTr="00494DCA">
        <w:tc>
          <w:tcPr>
            <w:tcW w:w="3510" w:type="dxa"/>
          </w:tcPr>
          <w:p w:rsidR="00EB55FA" w:rsidRPr="00E246F5" w:rsidRDefault="00EB55FA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Обеспечение внутреннего правопорядка</w:t>
            </w:r>
          </w:p>
        </w:tc>
        <w:tc>
          <w:tcPr>
            <w:tcW w:w="709" w:type="dxa"/>
          </w:tcPr>
          <w:p w:rsidR="00EB55FA" w:rsidRPr="00F72711" w:rsidRDefault="00EB55FA" w:rsidP="00C60EC6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8.3</w:t>
            </w:r>
          </w:p>
        </w:tc>
        <w:tc>
          <w:tcPr>
            <w:tcW w:w="3119" w:type="dxa"/>
          </w:tcPr>
          <w:p w:rsidR="00EB55FA" w:rsidRPr="00E246F5" w:rsidRDefault="00EB55FA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B48C5">
              <w:rPr>
                <w:sz w:val="22"/>
                <w:szCs w:val="22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</w:t>
            </w:r>
            <w:r w:rsidRPr="00EB48C5">
              <w:rPr>
                <w:sz w:val="22"/>
                <w:szCs w:val="22"/>
              </w:rPr>
              <w:lastRenderedPageBreak/>
              <w:t>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5034" w:type="dxa"/>
          </w:tcPr>
          <w:p w:rsidR="00EB55FA" w:rsidRPr="00E246F5" w:rsidRDefault="00EB55FA" w:rsidP="00C60EC6">
            <w:pPr>
              <w:ind w:firstLine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 подлежат установлению</w:t>
            </w:r>
          </w:p>
        </w:tc>
        <w:tc>
          <w:tcPr>
            <w:tcW w:w="2697" w:type="dxa"/>
          </w:tcPr>
          <w:p w:rsidR="00EB55FA" w:rsidRPr="00E246F5" w:rsidRDefault="00EB55FA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</w:t>
            </w:r>
            <w:r w:rsidRPr="00E246F5">
              <w:rPr>
                <w:sz w:val="22"/>
                <w:szCs w:val="22"/>
              </w:rPr>
              <w:lastRenderedPageBreak/>
              <w:t>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EB55FA" w:rsidRPr="00E246F5" w:rsidTr="00494DCA">
        <w:tc>
          <w:tcPr>
            <w:tcW w:w="3510" w:type="dxa"/>
          </w:tcPr>
          <w:p w:rsidR="00EB55FA" w:rsidRPr="00E246F5" w:rsidRDefault="00EB55FA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709" w:type="dxa"/>
          </w:tcPr>
          <w:p w:rsidR="00EB55FA" w:rsidRPr="00F72711" w:rsidRDefault="00EB55FA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3119" w:type="dxa"/>
          </w:tcPr>
          <w:p w:rsidR="00EB55FA" w:rsidRPr="008E7235" w:rsidRDefault="00EB55FA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Земельные участки общего пользования.</w:t>
            </w:r>
          </w:p>
          <w:p w:rsidR="00EB55FA" w:rsidRPr="00E246F5" w:rsidRDefault="00EB55FA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5034" w:type="dxa"/>
          </w:tcPr>
          <w:p w:rsidR="00EB55FA" w:rsidRPr="00E246F5" w:rsidRDefault="00EB55FA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EB55FA" w:rsidRPr="00E246F5" w:rsidRDefault="00EB55FA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B55FA" w:rsidRPr="00E246F5" w:rsidRDefault="00EB55FA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B55FA" w:rsidRPr="00E246F5" w:rsidRDefault="00EB55FA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B55FA" w:rsidRPr="00E246F5" w:rsidRDefault="00EB55FA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EB55FA" w:rsidRDefault="00EB55FA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B55FA" w:rsidRPr="00E246F5" w:rsidRDefault="00EB55FA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697" w:type="dxa"/>
          </w:tcPr>
          <w:p w:rsidR="00EB55FA" w:rsidRPr="00E246F5" w:rsidRDefault="00EB55FA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EB48C5" w:rsidRPr="00E246F5" w:rsidRDefault="00EB48C5" w:rsidP="00EB48C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</w:t>
      </w:r>
      <w:r w:rsidR="008D4CA9">
        <w:rPr>
          <w:b/>
          <w:sz w:val="20"/>
          <w:szCs w:val="20"/>
        </w:rPr>
        <w:t>: нет.</w:t>
      </w:r>
    </w:p>
    <w:p w:rsidR="00EB48C5" w:rsidRPr="00E246F5" w:rsidRDefault="00EB48C5" w:rsidP="00EB48C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  <w:r w:rsidR="008D4CA9">
        <w:rPr>
          <w:b/>
          <w:sz w:val="20"/>
          <w:szCs w:val="20"/>
        </w:rPr>
        <w:t>: нет.</w:t>
      </w:r>
    </w:p>
    <w:p w:rsidR="003C28E7" w:rsidRDefault="003C28E7" w:rsidP="003C28E7">
      <w:pPr>
        <w:jc w:val="center"/>
        <w:rPr>
          <w:b/>
          <w:sz w:val="22"/>
          <w:szCs w:val="20"/>
        </w:rPr>
      </w:pPr>
      <w:r>
        <w:rPr>
          <w:b/>
          <w:sz w:val="22"/>
          <w:szCs w:val="20"/>
        </w:rPr>
        <w:t xml:space="preserve">ПОРЯДОК ЗЕМЛЕПОЛЬЗОВАНИЯ И ЗАСТРОЙКИ ОБЪЕКТОВ СВЯЗИ, В ТОМ ЧИСЛЕ </w:t>
      </w:r>
      <w:r w:rsidRPr="00D2260D">
        <w:rPr>
          <w:b/>
          <w:sz w:val="22"/>
          <w:szCs w:val="20"/>
        </w:rPr>
        <w:t>РАЗМЕЩЕНИЕ ОБЪЕКТОВ СВЯЗИ В ГРАНИЦАХ ОБЩЕГО ИМУЩЕСТВА МНОГОКВАРТИРНЫХ ДОМОВ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На первом этапе строительства базовой станции владелец объекта предоставляет в Роспотребнадзор проектную документацию. И в случае получения положительного санитарно-эпидемиологического заключения на размещение объекта производит его установку.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Размещение антенн базовых станций сотовой связи, как на отдельно стоящих опорах, так и на крышах жилых, общественных и других зданий допускается санитарными нормами и правилами СанПиН 2.1.8/2.2.4.1190-03 «Гигиенические требования к размещению и эксплуатации средств сухопутной подвижной радиосвязи» (п. 3.13) при условии отсутствия превышений предельно-допустимых уровней электромагнитных полей на территории жилой застройки и внутри жилых помещений - не более 10 мкВт/см2.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Обязательным требованием также является проведение суммарных расчетов с учетом существующего радиопередающего оборудования других (соседних) операторов связи. После того, как вышка с антеннами установлена, проводятся измерения, чтобы убедиться в соблюдении норм безопасности.</w:t>
      </w:r>
    </w:p>
    <w:p w:rsid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Места расположения базовых станций определяются владельцем оборудования, отвод земельного участка под строительство и размещение согласовывается администрацией населенного пункта или владельцем территории. Контроль за использованием земель (в том числе – сдача в аренду) на территории муниципального образования осуществляется органами местного самоуправления или уполномоченными ими органами.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регистрации, кадастра и картографии.</w:t>
      </w:r>
    </w:p>
    <w:p w:rsidR="003C28E7" w:rsidRPr="003C28E7" w:rsidRDefault="003C28E7" w:rsidP="003C28E7">
      <w:pPr>
        <w:rPr>
          <w:sz w:val="22"/>
          <w:szCs w:val="20"/>
        </w:rPr>
      </w:pP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Устанавливать оборудование БС(базовых станций) на крыше жилых домов законодательство не запрещает, однако требует точных расчётов и прохождения определённого процесса согласования: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 xml:space="preserve">1. Оператору сотовой связи надлежит произвести замеры уровня ЭМИ ещё до начала работ по установке вышки. Если показатель не превышает допустимых норм СаНПиН значений в 10 мВТ/см2, данные передают в Роспотребнадзор для получения разрешения на проведение работ; 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2. Высота, на которой может быть установлена вышка, должна составлять не менее 1,5 метров от поверхности крыши;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3. В случае установки оборудования БС – свободный доступ на крышу надлежит закрыть для людей;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 xml:space="preserve">4. Следующим шагом для законной установки вышки на крыше является получение согласия от собственников квартир выбранного дома. Решение об установке принимается в соответствии со ст. 44 ЖК РФ при согласии не менее 2/3 всех собственников; </w:t>
      </w:r>
    </w:p>
    <w:p w:rsidR="003C28E7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5.</w:t>
      </w:r>
      <w:r>
        <w:rPr>
          <w:sz w:val="22"/>
          <w:szCs w:val="20"/>
        </w:rPr>
        <w:t xml:space="preserve"> </w:t>
      </w:r>
      <w:r w:rsidRPr="00047D8C">
        <w:rPr>
          <w:sz w:val="22"/>
          <w:szCs w:val="20"/>
        </w:rPr>
        <w:t xml:space="preserve">Далее разрабатывается проектная документация с перечислением всех необходимых характеристик устанавливаемого сертифицированного оборудования; </w:t>
      </w:r>
    </w:p>
    <w:p w:rsidR="003C28E7" w:rsidRPr="00047D8C" w:rsidRDefault="003C28E7" w:rsidP="003C28E7">
      <w:pPr>
        <w:rPr>
          <w:sz w:val="22"/>
          <w:szCs w:val="20"/>
        </w:rPr>
      </w:pPr>
      <w:r>
        <w:rPr>
          <w:sz w:val="22"/>
          <w:szCs w:val="20"/>
        </w:rPr>
        <w:t xml:space="preserve">6. </w:t>
      </w:r>
      <w:r w:rsidRPr="00047D8C">
        <w:rPr>
          <w:sz w:val="22"/>
          <w:szCs w:val="20"/>
        </w:rPr>
        <w:t xml:space="preserve">Подключается вышка только после получения санитарно-эпидемиологического заключения; </w:t>
      </w:r>
    </w:p>
    <w:p w:rsidR="003C28E7" w:rsidRDefault="003C28E7" w:rsidP="003C28E7">
      <w:pPr>
        <w:rPr>
          <w:sz w:val="22"/>
          <w:szCs w:val="20"/>
        </w:rPr>
      </w:pPr>
      <w:r>
        <w:rPr>
          <w:sz w:val="22"/>
          <w:szCs w:val="20"/>
        </w:rPr>
        <w:t>7</w:t>
      </w:r>
      <w:r w:rsidRPr="00047D8C">
        <w:rPr>
          <w:sz w:val="22"/>
          <w:szCs w:val="20"/>
        </w:rPr>
        <w:t>. Текущие замеры электромагнитного излучения должны производиться не менее 1 раза в 3 года.</w:t>
      </w:r>
    </w:p>
    <w:p w:rsidR="00E50C46" w:rsidRDefault="00E50C46" w:rsidP="00001E46">
      <w:pPr>
        <w:ind w:firstLine="709"/>
        <w:outlineLvl w:val="0"/>
        <w:rPr>
          <w:bCs/>
          <w:kern w:val="36"/>
          <w:sz w:val="22"/>
          <w:szCs w:val="28"/>
        </w:rPr>
      </w:pPr>
    </w:p>
    <w:p w:rsidR="004063C8" w:rsidRPr="006B1A1D" w:rsidRDefault="006B1A1D" w:rsidP="00001E46">
      <w:pPr>
        <w:ind w:firstLine="709"/>
        <w:outlineLvl w:val="0"/>
        <w:rPr>
          <w:b/>
          <w:bCs/>
          <w:kern w:val="36"/>
          <w:sz w:val="22"/>
          <w:szCs w:val="28"/>
        </w:rPr>
      </w:pPr>
      <w:r w:rsidRPr="006B1A1D">
        <w:rPr>
          <w:b/>
          <w:bCs/>
          <w:kern w:val="36"/>
          <w:sz w:val="22"/>
          <w:szCs w:val="28"/>
        </w:rPr>
        <w:lastRenderedPageBreak/>
        <w:t>В ГРАНИЦАХ ЗОН СПЕЦИАЛЬНОГО НАЗНАЧЕНИЯ ОТСУТСТВУЮТ ТЕРРИТОРИИ, В ГРАНИЦАХ КОТОРЫХ ПРЕДУСМАТРИВАЕТСЯ ОСУЩЕСТВЛЕНИЕ ДЕЯТЕЛЬНОСТИ ПО КОМПЛЕКСНОМУ И УСТОЙЧИВОМУ РАЗВИТИЮ ТЕРРИТОРИИ.</w:t>
      </w:r>
    </w:p>
    <w:p w:rsidR="004063C8" w:rsidRPr="006B1A1D" w:rsidRDefault="004063C8" w:rsidP="004C1E8F">
      <w:pPr>
        <w:keepNext/>
        <w:ind w:firstLine="0"/>
        <w:outlineLvl w:val="2"/>
        <w:rPr>
          <w:b/>
          <w:bCs/>
          <w:sz w:val="28"/>
          <w:szCs w:val="28"/>
        </w:rPr>
        <w:sectPr w:rsidR="004063C8" w:rsidRPr="006B1A1D" w:rsidSect="002378F6">
          <w:headerReference w:type="even" r:id="rId11"/>
          <w:headerReference w:type="default" r:id="rId12"/>
          <w:footerReference w:type="default" r:id="rId13"/>
          <w:pgSz w:w="16838" w:h="11906" w:orient="landscape"/>
          <w:pgMar w:top="1559" w:right="567" w:bottom="1276" w:left="1134" w:header="0" w:footer="719" w:gutter="0"/>
          <w:cols w:space="708"/>
          <w:titlePg/>
          <w:docGrid w:linePitch="360"/>
        </w:sectPr>
      </w:pPr>
    </w:p>
    <w:p w:rsidR="004063C8" w:rsidRPr="00201026" w:rsidRDefault="004063C8" w:rsidP="00001E46">
      <w:pPr>
        <w:keepNext/>
        <w:ind w:firstLine="709"/>
        <w:outlineLvl w:val="2"/>
        <w:rPr>
          <w:b/>
          <w:bCs/>
          <w:sz w:val="28"/>
          <w:szCs w:val="28"/>
        </w:rPr>
      </w:pPr>
      <w:r w:rsidRPr="00201026">
        <w:rPr>
          <w:b/>
          <w:bCs/>
          <w:sz w:val="28"/>
          <w:szCs w:val="28"/>
        </w:rPr>
        <w:lastRenderedPageBreak/>
        <w:t>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 </w:t>
      </w:r>
    </w:p>
    <w:p w:rsidR="004063C8" w:rsidRPr="00201026" w:rsidRDefault="004063C8" w:rsidP="00FB4C9F">
      <w:pPr>
        <w:ind w:firstLine="709"/>
        <w:rPr>
          <w:sz w:val="28"/>
          <w:szCs w:val="28"/>
        </w:rPr>
      </w:pPr>
      <w:r w:rsidRPr="00201026">
        <w:rPr>
          <w:sz w:val="28"/>
          <w:szCs w:val="28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территории </w:t>
      </w:r>
      <w:r w:rsidR="00FC2E6B">
        <w:rPr>
          <w:sz w:val="28"/>
          <w:szCs w:val="28"/>
        </w:rPr>
        <w:t>с.п.</w:t>
      </w:r>
      <w:r w:rsidR="00FC2E6B" w:rsidRPr="00E246F5">
        <w:rPr>
          <w:sz w:val="28"/>
          <w:szCs w:val="28"/>
        </w:rPr>
        <w:t xml:space="preserve"> </w:t>
      </w:r>
      <w:r w:rsidRPr="00201026">
        <w:rPr>
          <w:sz w:val="28"/>
          <w:szCs w:val="28"/>
        </w:rPr>
        <w:t xml:space="preserve"> </w:t>
      </w:r>
      <w:r w:rsidR="007805E5" w:rsidRPr="00201026">
        <w:rPr>
          <w:sz w:val="28"/>
          <w:szCs w:val="28"/>
        </w:rPr>
        <w:t>Каркатеевы</w:t>
      </w:r>
      <w:r w:rsidRPr="00201026">
        <w:rPr>
          <w:sz w:val="28"/>
          <w:szCs w:val="28"/>
        </w:rPr>
        <w:t xml:space="preserve"> устанавливаются в соответствии с режимами использования земель в границах таких зон на территории </w:t>
      </w:r>
      <w:r w:rsidR="00FC2E6B">
        <w:rPr>
          <w:sz w:val="28"/>
          <w:szCs w:val="28"/>
        </w:rPr>
        <w:t>с.п.</w:t>
      </w:r>
      <w:r w:rsidR="00FC2E6B" w:rsidRPr="00E246F5">
        <w:rPr>
          <w:sz w:val="28"/>
          <w:szCs w:val="28"/>
        </w:rPr>
        <w:t xml:space="preserve"> </w:t>
      </w:r>
      <w:r w:rsidRPr="00201026">
        <w:rPr>
          <w:sz w:val="28"/>
          <w:szCs w:val="28"/>
        </w:rPr>
        <w:t xml:space="preserve"> </w:t>
      </w:r>
      <w:r w:rsidR="007805E5" w:rsidRPr="00201026">
        <w:rPr>
          <w:sz w:val="28"/>
          <w:szCs w:val="28"/>
        </w:rPr>
        <w:t>Каркатеевы</w:t>
      </w:r>
      <w:r w:rsidRPr="00201026">
        <w:rPr>
          <w:sz w:val="28"/>
          <w:szCs w:val="28"/>
        </w:rPr>
        <w:t>.</w:t>
      </w:r>
    </w:p>
    <w:p w:rsidR="00F11C29" w:rsidRPr="00201026" w:rsidRDefault="00F11C29" w:rsidP="00FB4C9F">
      <w:pPr>
        <w:ind w:firstLine="709"/>
        <w:rPr>
          <w:sz w:val="28"/>
          <w:szCs w:val="28"/>
        </w:rPr>
      </w:pPr>
      <w:r w:rsidRPr="00201026">
        <w:rPr>
          <w:sz w:val="28"/>
          <w:szCs w:val="28"/>
        </w:rPr>
        <w:t xml:space="preserve">В границах муниципального образования отсутствуют территории объектов культурного наследия, исторических поселений федерального значения, территорий исторических поселений регионального значения. </w:t>
      </w:r>
    </w:p>
    <w:p w:rsidR="004063C8" w:rsidRPr="00201026" w:rsidRDefault="004063C8" w:rsidP="00001E46">
      <w:pPr>
        <w:keepNext/>
        <w:ind w:firstLine="709"/>
        <w:outlineLvl w:val="2"/>
        <w:rPr>
          <w:b/>
          <w:bCs/>
          <w:sz w:val="28"/>
          <w:szCs w:val="28"/>
        </w:rPr>
      </w:pPr>
    </w:p>
    <w:p w:rsidR="004063C8" w:rsidRPr="00201026" w:rsidRDefault="004063C8" w:rsidP="00001E46">
      <w:pPr>
        <w:keepNext/>
        <w:ind w:firstLine="709"/>
        <w:outlineLvl w:val="2"/>
        <w:rPr>
          <w:b/>
          <w:bCs/>
          <w:sz w:val="28"/>
          <w:szCs w:val="28"/>
        </w:rPr>
      </w:pPr>
      <w:r w:rsidRPr="00201026">
        <w:rPr>
          <w:b/>
          <w:bCs/>
          <w:sz w:val="28"/>
          <w:szCs w:val="28"/>
        </w:rPr>
        <w:t>Статья 4.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 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201026">
        <w:rPr>
          <w:sz w:val="28"/>
          <w:szCs w:val="28"/>
        </w:rPr>
        <w:t>1. На территории зон санитарной охраны источников питьевого водоснабжения (далее - ЗСО) в соответствии с законодательством Российской Федерации о санитарно-эпидемиологическом благополучии</w:t>
      </w:r>
      <w:r w:rsidRPr="00E246F5">
        <w:rPr>
          <w:sz w:val="28"/>
          <w:szCs w:val="28"/>
        </w:rPr>
        <w:t xml:space="preserve"> населения устанавливается специальный режим использования территории, включающий комплекс мероприятий, направленных на предупреждение ухудшения качества воды.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2. Принципиальное содержание указанного режима установлено СанПиН 2.1.4.1110-02 ("Зоны санитарной охраны источников водоснабжения и водопроводов питьевого назначения").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ЗСО, разрабатываемого и утверждаемого в соответствии с действующим законодательством, и внесено в качестве изменений в настоящие градостроительные регламенты.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3. Режим ЗСО включает: мероприятия на территории ЗСО подземных источников водоснабжения; мероприятия на территории ЗСО поверхностных источников водоснабжения; мероприятия по санитарно-защитной полосе водоводов.</w:t>
      </w:r>
    </w:p>
    <w:p w:rsidR="004063C8" w:rsidRPr="00E246F5" w:rsidRDefault="004063C8" w:rsidP="0056038E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3.1. Мероприятия на территории ЗСО подземных источников водоснабжения:</w:t>
      </w:r>
    </w:p>
    <w:p w:rsidR="004063C8" w:rsidRPr="00E246F5" w:rsidRDefault="004063C8" w:rsidP="0056038E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3.1.1. Мероприятия по первому поясу ЗСО подземных источников водоснабжения (далее - первый пояс ЗСО):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1)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2) не допускается посадка высокоствольных деревьев, все виды строительства, не имеющие непосредственного отношения к эксплуатации, </w:t>
      </w:r>
      <w:r w:rsidRPr="00E246F5">
        <w:rPr>
          <w:sz w:val="28"/>
          <w:szCs w:val="28"/>
        </w:rPr>
        <w:lastRenderedPageBreak/>
        <w:t>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3)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4) водопроводные сооружения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5)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3.1.2. Мероприятия по второму и третьему поясам ЗСО подземных источников водоснабжения (далее соответственно - второй пояс ЗСО, третий пояс ЗСО):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1)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2) бурение новых скважин и новое строительство, связанное с нарушением почвенного покрова, производится при обязательном согласовании с органами государственного санитарно-эпидемиологического надзора;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3) запрещение закачки отработанных вод в подземные горизонты, подземного складирования твердых отходов и разработки недр;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4) запрещение размещения складов горюче-смазочных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</w:t>
      </w:r>
      <w:r w:rsidRPr="00E246F5">
        <w:rPr>
          <w:sz w:val="28"/>
          <w:szCs w:val="28"/>
        </w:rPr>
        <w:lastRenderedPageBreak/>
        <w:t xml:space="preserve">органов государственного санитарно-эпидемиологического надзора, выданного с учетом заключения органов геологического контроля;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5)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 3.1.3. Мероприятия по второму поясу ЗСО: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Кроме мероприятий, указанных в предыдущем разделе,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1) не допускается: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применение удобрений и ядохимикатов;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рубка леса главного пользования и реконструкции;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2)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3.2. Мероприятия на территории ЗСО поверхностных источников водоснабжения: 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3.2.1. Мероприятия по первому поясу ЗСО поверхностных источников водоснабжения (далее - первый пояс ЗСО):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1) на территории первого пояса ЗСО должны предусматриваться мероприятия, установленные для ЗСО подземных источников водоснабжения (указанные в пункте 3.1 настоящей статьи);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2) не допускается 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Акватория первого пояса ЗСО ограждается буями и другими предупредительными знаками. На судоходных водоемах над водоприемником должны устанавливаться бакены с освещением.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3.2.2. Мероприятия по второму и третьему поясам ЗСО поверхностных источников водоснабжения (далее соответственно - второй пояс ЗСО, третий пояс ЗСО):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1) выявление объектов, загрязняющих источники водоснабжения, с разработкой конкретных водоохранных мероприятий, обеспеченных источниками финансирования, подрядными организациями и согласованных с Управлением Федеральной службы по надзору в сфере </w:t>
      </w:r>
      <w:r w:rsidRPr="00E246F5">
        <w:rPr>
          <w:sz w:val="28"/>
          <w:szCs w:val="28"/>
        </w:rPr>
        <w:lastRenderedPageBreak/>
        <w:t>защиты прав потребителей и благополучия человека по Ханты-Мансийского автономного округа-Югре (далее - Управление Роспотребнадзора по ХМАО-Югре);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2) 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действующих предприятий, связанных с повышением степени опасности загрязнения сточными водами источника водоснабжения;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3) недопущение 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4) все работы, в том числе добыча песка, гравия, донноуглубительные работы, в пределах акватории ЗСО допускаются по согласованию с Управлением Роспотребнадзора по ХМАО-Югре лишь при обосновании гидрологическими расчетами отсутствия ухудшения качества воды в створе водозабора;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5) использование химических методов борьбы с эвтрофикацией водоемов допускается при условии применения препаратов, имеющих положительное санитарно-эпидемиологическое заключение;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6) при наличии судоходства необходимо оборудование судов, дебаркадеров и брандвахт устройствами для сбора фановых и подсланевых вод и твердых отходов; оборудование на пристанях сливных станций и приемников для сбора твердых отходов.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3.2.3. Мероприятия по второму поясу ЗСО: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Кроме мероприятий, указанных в предыдущем разделе, в пределах второго пояса ЗСО поверхностных источников водоснабжения подлежат выполнению следующие мероприятия: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1) запрещение размещения складов горюче-смазочных материалов, ядохимикатов и минеральных удобрений, накопителей промышленных стоков, шламохранилищ и других объектов, обусловливающих опасность химического загрязнения подземных вод.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контроля;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2) не допускается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lastRenderedPageBreak/>
        <w:t>3)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4) не производятся рубки леса главного пользования и реконструкции, а также закрепление за лесозаготовительными предприятиями древесины на корню и лесосечного фонда долгосрочного пользования. Допускаются только рубки ухода и санитарные рубки леса;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5) запрещение расположения стойбищ и выпаса скота, а также всякое другое использование водоема и земельных участков, лесных угодий в пределах прибрежной полосы шириной не менее 500 метров, которое может привести к ухудшению качества или уменьшению количества воды источника водоснабжения;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6) использование источников водоснабжения в пределах второго пояса ЗСО для купания, туризма, водного спорта и рыбной ловли допускается в установленных местах при условии соблюдения гигиенических требований к охране поверхностных вод, а также гигиенических требований к зонам рекреации водных объектов;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7) в границах второго пояса зоны санитарной охраны запрещается сброс промышленных, сельскохозяйственных, городских и ливневых сточных вод, в которых содержание химических веществ и микроорганизмов превышает установленные санитарными правилами гигиенические нормативы качества воды.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3.3. Мероприятия по санитарно-защитной полосе водоводов: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1) в пределах санитарно-защитной полосы водоводов должны отсутствовать источники загрязнения почвы и грунтовых вод;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2) 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4063C8" w:rsidRPr="00E246F5" w:rsidRDefault="004063C8" w:rsidP="00001E46">
      <w:pPr>
        <w:ind w:firstLine="709"/>
        <w:rPr>
          <w:spacing w:val="2"/>
          <w:sz w:val="28"/>
          <w:szCs w:val="28"/>
        </w:rPr>
      </w:pPr>
    </w:p>
    <w:p w:rsidR="004063C8" w:rsidRPr="00E246F5" w:rsidRDefault="004063C8" w:rsidP="00001E46">
      <w:pPr>
        <w:keepNext/>
        <w:ind w:firstLine="709"/>
        <w:outlineLvl w:val="2"/>
        <w:rPr>
          <w:b/>
          <w:bCs/>
          <w:sz w:val="28"/>
          <w:szCs w:val="28"/>
        </w:rPr>
      </w:pPr>
      <w:r w:rsidRPr="00E246F5">
        <w:rPr>
          <w:b/>
          <w:bCs/>
          <w:sz w:val="28"/>
          <w:szCs w:val="28"/>
        </w:rPr>
        <w:t>Статья 5. Ограничения использования земельных участков и объектов капитального строительства на территории водоохранных зон 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1.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lastRenderedPageBreak/>
        <w:t>2. Содержание указанного режима определено Водным кодексом Российской Федерации. На территории водоохранных зон запрещается: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1) использование сточных вод для удобрения почв;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3) осуществление авиационных мер по борьбе с вредителями и болезнями растений;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4) движение и стоянка автотранспортных средств (кроме специальных автотранспортных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3. В границах прибрежных защитных полос наряду с вышеперечисленными ограничениями запрещается: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1) распашка земель;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2) размещение отвалов размываемых грунтов;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3) выпас сельскохозяйственных животных и организация для них летних лагерей, ванн.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4. В границах водоохранных зон допускается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4063C8" w:rsidRPr="00E246F5" w:rsidRDefault="004063C8" w:rsidP="00001E46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</w:p>
    <w:p w:rsidR="004063C8" w:rsidRPr="00E246F5" w:rsidRDefault="004063C8" w:rsidP="00001E46">
      <w:pPr>
        <w:keepNext/>
        <w:ind w:firstLine="709"/>
        <w:outlineLvl w:val="2"/>
        <w:rPr>
          <w:b/>
          <w:bCs/>
          <w:sz w:val="28"/>
          <w:szCs w:val="28"/>
        </w:rPr>
      </w:pPr>
      <w:r w:rsidRPr="00E246F5">
        <w:rPr>
          <w:b/>
          <w:bCs/>
          <w:sz w:val="28"/>
          <w:szCs w:val="28"/>
        </w:rPr>
        <w:t>Статья 6.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среды, ее загрязнением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1. На территории зон охраны стационарных пунктов наблюдений за состоянием окружающей среды,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деятельности.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2. Указанный режим включает ограничения на хозяйственную деятельность, которая может отразиться на достоверности информации о состоянии окружающей природной среды, ее загрязнении.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3. На земельные участки, через которые осуществляется проход или проезд к стационарным пунктам наблюдений, входящим в государственную наблюдательную сеть, могут быть установлены </w:t>
      </w:r>
      <w:r w:rsidRPr="00E246F5">
        <w:rPr>
          <w:sz w:val="28"/>
          <w:szCs w:val="28"/>
        </w:rPr>
        <w:lastRenderedPageBreak/>
        <w:t>сервитуты в порядке, определенном законодательством Российской Федерации.</w:t>
      </w:r>
    </w:p>
    <w:p w:rsidR="004063C8" w:rsidRPr="00E246F5" w:rsidRDefault="004063C8" w:rsidP="00001E46">
      <w:pPr>
        <w:shd w:val="clear" w:color="auto" w:fill="FFFFFF"/>
        <w:ind w:firstLine="709"/>
        <w:outlineLvl w:val="2"/>
        <w:rPr>
          <w:b/>
          <w:bCs/>
          <w:sz w:val="28"/>
          <w:szCs w:val="28"/>
        </w:rPr>
      </w:pPr>
    </w:p>
    <w:p w:rsidR="004063C8" w:rsidRPr="00E246F5" w:rsidRDefault="004063C8" w:rsidP="00001E46">
      <w:pPr>
        <w:keepNext/>
        <w:ind w:firstLine="709"/>
        <w:outlineLvl w:val="2"/>
        <w:rPr>
          <w:b/>
          <w:bCs/>
          <w:sz w:val="28"/>
          <w:szCs w:val="28"/>
        </w:rPr>
      </w:pPr>
      <w:r w:rsidRPr="00E246F5">
        <w:rPr>
          <w:b/>
          <w:bCs/>
          <w:sz w:val="28"/>
          <w:szCs w:val="28"/>
        </w:rPr>
        <w:t>Статья 7. Ограничения использования земельных участков и объектов капитального строительства на территории санитарных, защитных и санитарно-защитных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 xml:space="preserve">1. На территории санитарных, защитных и санитарно-защитных зон (далее - СЗЗ) в соответствии с законодательством Российской Федерации, в том числе в соответствии с Федеральным законом "О санитарно-эпидемиологическом благополучии населения", устанавливается специальный режим использования земельных участков и объектов капитального строительства. 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2. Содержание указанного режима определено в соответствии с СанПиН 2.2.1/2.1.1.1200-03 санитарно-эпидемиологическими правилами и нормативами "Санитарно-защитные зоны и санитарная классификация предприятий, сооружений и иных объектов" в составе требований к использованию, организации и благоустройству СЗЗ.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3. В соответствии с указанным режимом вводятся следующие ограничения: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1) на территории СЗЗ не допускается размещение: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жилой застройки, включая отдельные жилые дома;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ландшафтно-рекреационных зон, зон отдыха, территорий курортов, санаториев и домов отдыха;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территорий садоводческих товариществ и коттеджной застройки, коллективных или индивидуальных дачных и садово-огородных участков;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спортивных сооружений;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детских площадок;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образовательных и детских учреждений;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лечебно-профилактических и оздоровительных учреждений общего пользования;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других территорий с нормируемыми показателями качества среды обитания;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2) в СЗЗ и на территории объектов других отраслей промышленности не допускается размещать: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объекты пищевых отраслей промышленности;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оптовые склады продовольственного сырья и пищевых продуктов;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комплексы водопроводных сооружений для подготовки и хранения питьевой воды, которые могут повлиять на качество продукции;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lastRenderedPageBreak/>
        <w:t>3) в границах СЗЗ промышленного объекта или производства допускается размещать: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нежилые помещения для дежурного аварийного персонала;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помещения для пребывания работающих по вахтовому методу (не более двух недель);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здания управления;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конструкторские бюро;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здания административного назначения;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научно-исследовательские лаборатории;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поликлиники;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спортивно-оздоровительные сооружения закрытого типа;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бани;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прачечные;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объекты торговли и общественного питания;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мотели, гостиницы;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гаражи, площадки и сооружения для хранения общественного и индивидуального автотранспорта;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пожарные депо;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местные и транзитные коммуникации;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ЛЭП;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электроподстанции;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нефте- и газопроводы;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артезианские скважины для технического водоснабжения;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водоохлаждающие сооружения для подготовки технической воды;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канализационные насосные станции;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сооружения оборотного водоснабжения;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автозаправочные станции;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станции технического обслуживания автомобилей;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4) в СЗЗ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 фармацевтических предприятий допускается размещение новых профильных, однотипных объектов при исключении взаимного негативного воздействия на продукцию, среду обитания и здоровье человека.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4. На территориях СЗЗ кладбищ, крематориев, зданий и сооружений похоронного назначения в соответствии с СанПиН 2.1.1329-03 (Гигиенические требования к размещению, устройству и содержанию кладбищ, зданий и сооружений похоронного назначения) не разрешается строительство зданий, строений и сооружений, не связанных с обслуживанием указанных объектов, за исключением культовых и обрядовых объектов.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lastRenderedPageBreak/>
        <w:t>5. СЗЗ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СЗЗ.</w:t>
      </w:r>
    </w:p>
    <w:p w:rsidR="004063C8" w:rsidRPr="00E246F5" w:rsidRDefault="004063C8" w:rsidP="00001E46">
      <w:pPr>
        <w:shd w:val="clear" w:color="auto" w:fill="FFFFFF"/>
        <w:ind w:firstLine="709"/>
        <w:outlineLvl w:val="2"/>
        <w:rPr>
          <w:b/>
          <w:bCs/>
          <w:sz w:val="28"/>
          <w:szCs w:val="28"/>
        </w:rPr>
      </w:pPr>
    </w:p>
    <w:p w:rsidR="004063C8" w:rsidRPr="00E246F5" w:rsidRDefault="004063C8" w:rsidP="00001E46">
      <w:pPr>
        <w:keepNext/>
        <w:ind w:firstLine="709"/>
        <w:outlineLvl w:val="2"/>
        <w:rPr>
          <w:b/>
          <w:bCs/>
          <w:sz w:val="28"/>
          <w:szCs w:val="28"/>
        </w:rPr>
      </w:pPr>
      <w:r w:rsidRPr="00E246F5">
        <w:rPr>
          <w:b/>
          <w:bCs/>
          <w:sz w:val="28"/>
          <w:szCs w:val="28"/>
        </w:rPr>
        <w:t>Статья 8. Ограничения использования земельных участков и объектов капитального строительства на территориях, подверженных риску возникновения чрезвычайных ситуаций природного и техногенного характера и воздействия их последствий 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На территориях, подверженных риску возникновения чрезвычайных ситуаций природного и техногенного характера и воздействия их последствий,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режим, включающий в зависимости от характера возможных чрезвычайных ситуаций: ограничения использования территории; ограничения хозяйственной и иной деятельности; обязательные мероприятия по защите населения и территорий, в том числе при возникновении чрезвычайных ситуаций.</w:t>
      </w:r>
    </w:p>
    <w:p w:rsidR="004063C8" w:rsidRPr="00E246F5" w:rsidRDefault="004063C8" w:rsidP="00001E46">
      <w:pPr>
        <w:shd w:val="clear" w:color="auto" w:fill="FFFFFF"/>
        <w:ind w:firstLine="709"/>
        <w:outlineLvl w:val="2"/>
        <w:rPr>
          <w:b/>
          <w:bCs/>
          <w:sz w:val="28"/>
          <w:szCs w:val="28"/>
        </w:rPr>
      </w:pPr>
    </w:p>
    <w:p w:rsidR="004063C8" w:rsidRPr="00E246F5" w:rsidRDefault="004063C8" w:rsidP="00001E46">
      <w:pPr>
        <w:keepNext/>
        <w:ind w:firstLine="709"/>
        <w:outlineLvl w:val="2"/>
        <w:rPr>
          <w:b/>
          <w:bCs/>
          <w:sz w:val="28"/>
          <w:szCs w:val="28"/>
        </w:rPr>
      </w:pPr>
      <w:r w:rsidRPr="00E246F5">
        <w:rPr>
          <w:b/>
          <w:bCs/>
          <w:sz w:val="28"/>
          <w:szCs w:val="28"/>
        </w:rPr>
        <w:t>Статья 9.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приаэродромной территории авиационного узла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приаэродромной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2. Содержание указанных ограничений определено федеральными правилами использования воздушного пространства Российской Федерации. В соответствии с ними организации, заинтересованные в размещении объектов в районе аэродрома, должны согласовать их размещение со старшим авиационным начальником аэродрома. Согласованию подлежит размещение: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а) объектов в границах полос воздушных подходов к аэродрому, а также вне границ этих полос в радиусе 10 км от контрольной точки аэродрома;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lastRenderedPageBreak/>
        <w:t>б) объектов высотой 50 метров и более относительно уровня аэродрома в радиусе 30 км от контрольной точки аэродрома;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в) линий связи и электропередачи, а также других источников радио- и электромагнитных излучений, которые могут создавать помехи для нормальной работы радиотехнических средств независимо от места их размещения;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г) взрывоопасных объектов независимо от места их размещения;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д) факельных устройств для аварийного сжигания сбрасываемых газов высотой 50 метров и более (с учетом возможной высоты выброса пламени) независимо от места их размещения;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е) промышленных и иных предприятий и сооружений, деятельность которых может привести к ухудшению видимости в районах аэродромов независимо от места размещения этих предприятий и сооружений.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3. Размещение объектов вне районов аэродромов, если их истинная высота превышает 50 метров, подлежит согласованию с командующим объединением ВВС и ПВО (командующим авиационным объединением, командиром авиационного соединения), который несет ответственность за организацию использования воздушного пространства в зоне единой системы организации воздушного движения, где планируется размещение этих объектов.</w:t>
      </w:r>
    </w:p>
    <w:p w:rsidR="004063C8" w:rsidRPr="00E246F5" w:rsidRDefault="004063C8" w:rsidP="00001E46">
      <w:pPr>
        <w:ind w:firstLine="709"/>
        <w:rPr>
          <w:sz w:val="28"/>
          <w:szCs w:val="28"/>
        </w:rPr>
      </w:pPr>
      <w:r w:rsidRPr="00E246F5">
        <w:rPr>
          <w:sz w:val="28"/>
          <w:szCs w:val="28"/>
        </w:rPr>
        <w:t>4. Запрещается размещать в полосах воздушных подходов на удалении менее 30 км, а вне полос воздушных подходов - менее 15 км от контрольной точки аэродрома места выбросов пищевых отходов, строительство животноводческих ферм, скотобоен и других объектов, способствующих привлечению и массовому скоплению птиц.</w:t>
      </w:r>
    </w:p>
    <w:p w:rsidR="004063C8" w:rsidRPr="00E246F5" w:rsidRDefault="004063C8" w:rsidP="00001E46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</w:p>
    <w:p w:rsidR="004063C8" w:rsidRPr="00E246F5" w:rsidRDefault="004063C8" w:rsidP="00001E46">
      <w:pPr>
        <w:keepNext/>
        <w:ind w:firstLine="709"/>
        <w:outlineLvl w:val="2"/>
        <w:rPr>
          <w:b/>
          <w:bCs/>
          <w:sz w:val="28"/>
          <w:szCs w:val="28"/>
        </w:rPr>
      </w:pPr>
      <w:r w:rsidRPr="00E246F5">
        <w:rPr>
          <w:b/>
          <w:bCs/>
          <w:sz w:val="28"/>
          <w:szCs w:val="28"/>
        </w:rPr>
        <w:t>Статья 10.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 </w:t>
      </w:r>
    </w:p>
    <w:p w:rsidR="004063C8" w:rsidRPr="00E246F5" w:rsidRDefault="004063C8" w:rsidP="007B27C5">
      <w:pPr>
        <w:ind w:firstLine="0"/>
        <w:rPr>
          <w:sz w:val="28"/>
          <w:szCs w:val="28"/>
        </w:rPr>
      </w:pPr>
      <w:r w:rsidRPr="00E246F5">
        <w:rPr>
          <w:sz w:val="28"/>
          <w:szCs w:val="28"/>
        </w:rPr>
        <w:t>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нормативными правовыми актами исполнительных органов федеральной власти Российской Федерации.</w:t>
      </w:r>
    </w:p>
    <w:p w:rsidR="004063C8" w:rsidRPr="00E246F5" w:rsidRDefault="004063C8" w:rsidP="00087457">
      <w:pPr>
        <w:ind w:firstLine="709"/>
        <w:rPr>
          <w:b/>
          <w:bCs/>
          <w:sz w:val="28"/>
          <w:szCs w:val="28"/>
        </w:rPr>
      </w:pPr>
      <w:r w:rsidRPr="00E246F5">
        <w:rPr>
          <w:sz w:val="28"/>
          <w:szCs w:val="28"/>
        </w:rPr>
        <w:t xml:space="preserve"> 2. В соответствии с ними организации, заинтересованные в размещении объектов капитального строительства в указанных зонах, </w:t>
      </w:r>
      <w:r w:rsidRPr="00E246F5">
        <w:rPr>
          <w:sz w:val="28"/>
          <w:szCs w:val="28"/>
        </w:rPr>
        <w:lastRenderedPageBreak/>
        <w:t>должны согласовать их высоту с филиалом федерального ПАО "Ростелеком" Ханты-Мансийского автономного округа-Юг</w:t>
      </w:r>
      <w:bookmarkEnd w:id="0"/>
      <w:r w:rsidRPr="00E246F5">
        <w:rPr>
          <w:sz w:val="28"/>
          <w:szCs w:val="28"/>
        </w:rPr>
        <w:t>ры</w:t>
      </w:r>
    </w:p>
    <w:p w:rsidR="004063C8" w:rsidRPr="00E246F5" w:rsidRDefault="004063C8" w:rsidP="00C56F08">
      <w:pPr>
        <w:jc w:val="right"/>
        <w:rPr>
          <w:sz w:val="28"/>
          <w:szCs w:val="28"/>
        </w:rPr>
      </w:pPr>
    </w:p>
    <w:p w:rsidR="004063C8" w:rsidRPr="00E246F5" w:rsidRDefault="00EC0DC9" w:rsidP="00C56F08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063C8" w:rsidRPr="00E246F5">
        <w:rPr>
          <w:sz w:val="28"/>
          <w:szCs w:val="28"/>
        </w:rPr>
        <w:lastRenderedPageBreak/>
        <w:t xml:space="preserve">Приложение </w:t>
      </w:r>
      <w:r w:rsidR="007B0309">
        <w:rPr>
          <w:sz w:val="28"/>
          <w:szCs w:val="28"/>
        </w:rPr>
        <w:t>2</w:t>
      </w:r>
    </w:p>
    <w:p w:rsidR="004063C8" w:rsidRPr="00E246F5" w:rsidRDefault="004063C8" w:rsidP="00C56F08">
      <w:pPr>
        <w:jc w:val="right"/>
        <w:rPr>
          <w:sz w:val="28"/>
          <w:szCs w:val="28"/>
        </w:rPr>
      </w:pPr>
      <w:r w:rsidRPr="00E246F5">
        <w:rPr>
          <w:sz w:val="28"/>
          <w:szCs w:val="28"/>
        </w:rPr>
        <w:t>к правилам землепользования и застройки</w:t>
      </w:r>
    </w:p>
    <w:p w:rsidR="004063C8" w:rsidRPr="00E246F5" w:rsidRDefault="004063C8" w:rsidP="00C56F08">
      <w:pPr>
        <w:jc w:val="right"/>
        <w:rPr>
          <w:sz w:val="28"/>
          <w:szCs w:val="28"/>
        </w:rPr>
      </w:pPr>
      <w:r w:rsidRPr="00E246F5">
        <w:rPr>
          <w:sz w:val="28"/>
          <w:szCs w:val="28"/>
        </w:rPr>
        <w:t xml:space="preserve">сельское поселение </w:t>
      </w:r>
      <w:r w:rsidR="007805E5">
        <w:rPr>
          <w:sz w:val="28"/>
          <w:szCs w:val="28"/>
        </w:rPr>
        <w:t>Каркатеевы</w:t>
      </w: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Default="004063C8" w:rsidP="00BC0909">
      <w:pPr>
        <w:ind w:firstLine="0"/>
        <w:jc w:val="center"/>
        <w:rPr>
          <w:sz w:val="28"/>
          <w:szCs w:val="28"/>
        </w:rPr>
      </w:pPr>
    </w:p>
    <w:p w:rsidR="00ED7FCB" w:rsidRPr="00E246F5" w:rsidRDefault="00ED7FCB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  <w:r w:rsidRPr="00E246F5">
        <w:rPr>
          <w:sz w:val="28"/>
          <w:szCs w:val="28"/>
        </w:rPr>
        <w:t>Карта градостроительного зонирования</w:t>
      </w:r>
    </w:p>
    <w:p w:rsidR="004063C8" w:rsidRDefault="004063C8" w:rsidP="00097470">
      <w:pPr>
        <w:jc w:val="center"/>
        <w:rPr>
          <w:sz w:val="28"/>
          <w:szCs w:val="28"/>
        </w:rPr>
      </w:pPr>
      <w:r w:rsidRPr="00E246F5">
        <w:rPr>
          <w:sz w:val="28"/>
          <w:szCs w:val="28"/>
        </w:rPr>
        <w:t>с.</w:t>
      </w:r>
      <w:r w:rsidR="007A42E0">
        <w:rPr>
          <w:sz w:val="28"/>
          <w:szCs w:val="28"/>
        </w:rPr>
        <w:t xml:space="preserve"> </w:t>
      </w:r>
      <w:r w:rsidR="007805E5">
        <w:rPr>
          <w:sz w:val="28"/>
          <w:szCs w:val="28"/>
        </w:rPr>
        <w:t>Каркатеевы</w:t>
      </w: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9F44A5" w:rsidRDefault="009F44A5" w:rsidP="00097470">
      <w:pPr>
        <w:jc w:val="center"/>
        <w:rPr>
          <w:sz w:val="28"/>
          <w:szCs w:val="28"/>
        </w:rPr>
        <w:sectPr w:rsidR="009F44A5" w:rsidSect="005A0E6D">
          <w:pgSz w:w="11906" w:h="16838"/>
          <w:pgMar w:top="567" w:right="1276" w:bottom="1134" w:left="1559" w:header="0" w:footer="0" w:gutter="0"/>
          <w:cols w:space="708"/>
          <w:titlePg/>
          <w:docGrid w:linePitch="360"/>
        </w:sectPr>
      </w:pPr>
    </w:p>
    <w:p w:rsidR="009F44A5" w:rsidRDefault="00C1447C" w:rsidP="00FD6800">
      <w:pPr>
        <w:ind w:firstLine="0"/>
        <w:rPr>
          <w:sz w:val="28"/>
          <w:szCs w:val="28"/>
        </w:rPr>
        <w:sectPr w:rsidR="009F44A5" w:rsidSect="009F44A5">
          <w:pgSz w:w="16838" w:h="11906" w:orient="landscape"/>
          <w:pgMar w:top="1559" w:right="567" w:bottom="1276" w:left="1134" w:header="0" w:footer="0" w:gutter="0"/>
          <w:cols w:space="708"/>
          <w:titlePg/>
          <w:docGrid w:linePitch="360"/>
        </w:sect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8148955" cy="5753735"/>
            <wp:effectExtent l="0" t="0" r="4445" b="0"/>
            <wp:wrapSquare wrapText="right"/>
            <wp:docPr id="3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470" w:rsidRDefault="00C1447C" w:rsidP="00FD6800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6172200" cy="5943600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A5" w:rsidRDefault="009F44A5" w:rsidP="00FD6800">
      <w:pPr>
        <w:ind w:firstLine="0"/>
        <w:rPr>
          <w:sz w:val="28"/>
          <w:szCs w:val="28"/>
        </w:rPr>
      </w:pPr>
    </w:p>
    <w:p w:rsidR="00097470" w:rsidRDefault="00097470" w:rsidP="00097470">
      <w:pPr>
        <w:ind w:firstLine="0"/>
        <w:rPr>
          <w:sz w:val="28"/>
          <w:szCs w:val="28"/>
        </w:rPr>
      </w:pPr>
    </w:p>
    <w:p w:rsidR="00097470" w:rsidRDefault="00097470" w:rsidP="00097470">
      <w:pPr>
        <w:ind w:firstLine="0"/>
        <w:rPr>
          <w:sz w:val="28"/>
          <w:szCs w:val="28"/>
        </w:rPr>
      </w:pPr>
    </w:p>
    <w:p w:rsidR="00097470" w:rsidRDefault="00097470" w:rsidP="00097470">
      <w:pPr>
        <w:ind w:firstLine="0"/>
        <w:rPr>
          <w:sz w:val="28"/>
          <w:szCs w:val="28"/>
        </w:rPr>
      </w:pPr>
    </w:p>
    <w:p w:rsidR="00970B32" w:rsidRDefault="00970B32" w:rsidP="00097470">
      <w:pPr>
        <w:ind w:firstLine="0"/>
        <w:rPr>
          <w:sz w:val="28"/>
          <w:szCs w:val="28"/>
        </w:rPr>
      </w:pPr>
    </w:p>
    <w:p w:rsidR="009F44A5" w:rsidRDefault="009F44A5" w:rsidP="009F44A5">
      <w:pPr>
        <w:ind w:firstLine="0"/>
        <w:rPr>
          <w:sz w:val="28"/>
          <w:szCs w:val="28"/>
        </w:rPr>
        <w:sectPr w:rsidR="009F44A5" w:rsidSect="009F44A5">
          <w:pgSz w:w="11906" w:h="16838"/>
          <w:pgMar w:top="567" w:right="1276" w:bottom="1134" w:left="1559" w:header="0" w:footer="0" w:gutter="0"/>
          <w:cols w:space="708"/>
          <w:titlePg/>
          <w:docGrid w:linePitch="360"/>
        </w:sectPr>
      </w:pPr>
    </w:p>
    <w:p w:rsidR="009F44A5" w:rsidRDefault="00C1447C" w:rsidP="009F44A5">
      <w:pPr>
        <w:ind w:firstLine="0"/>
        <w:rPr>
          <w:sz w:val="28"/>
          <w:szCs w:val="28"/>
        </w:rPr>
        <w:sectPr w:rsidR="009F44A5" w:rsidSect="009F44A5">
          <w:pgSz w:w="16838" w:h="11906" w:orient="landscape"/>
          <w:pgMar w:top="1559" w:right="567" w:bottom="1276" w:left="1134" w:header="0" w:footer="0" w:gutter="0"/>
          <w:cols w:space="708"/>
          <w:titlePg/>
          <w:docGrid w:linePitch="360"/>
        </w:sectPr>
      </w:pPr>
      <w:r>
        <w:rPr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7543800" cy="5791200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470" w:rsidRDefault="00097470" w:rsidP="00097470">
      <w:pPr>
        <w:ind w:firstLine="0"/>
        <w:rPr>
          <w:sz w:val="28"/>
          <w:szCs w:val="28"/>
        </w:rPr>
      </w:pPr>
    </w:p>
    <w:p w:rsidR="007B0309" w:rsidRPr="00E246F5" w:rsidRDefault="007B0309" w:rsidP="007B0309">
      <w:pPr>
        <w:jc w:val="right"/>
        <w:rPr>
          <w:sz w:val="28"/>
          <w:szCs w:val="28"/>
        </w:rPr>
      </w:pPr>
      <w:r w:rsidRPr="00E246F5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3</w:t>
      </w:r>
    </w:p>
    <w:p w:rsidR="007B0309" w:rsidRPr="00E246F5" w:rsidRDefault="007B0309" w:rsidP="007B0309">
      <w:pPr>
        <w:jc w:val="right"/>
        <w:rPr>
          <w:sz w:val="28"/>
          <w:szCs w:val="28"/>
        </w:rPr>
      </w:pPr>
      <w:r w:rsidRPr="00E246F5">
        <w:rPr>
          <w:sz w:val="28"/>
          <w:szCs w:val="28"/>
        </w:rPr>
        <w:t>к правилам землепользования и застройки</w:t>
      </w:r>
    </w:p>
    <w:p w:rsidR="007B0309" w:rsidRDefault="007B0309" w:rsidP="007B0309">
      <w:pPr>
        <w:jc w:val="right"/>
        <w:rPr>
          <w:sz w:val="28"/>
          <w:szCs w:val="28"/>
        </w:rPr>
      </w:pPr>
      <w:r w:rsidRPr="00E246F5">
        <w:rPr>
          <w:sz w:val="28"/>
          <w:szCs w:val="28"/>
        </w:rPr>
        <w:t xml:space="preserve">сельское поселение </w:t>
      </w:r>
      <w:r w:rsidR="007805E5">
        <w:rPr>
          <w:sz w:val="28"/>
          <w:szCs w:val="28"/>
        </w:rPr>
        <w:t>Каркатеевы</w:t>
      </w:r>
    </w:p>
    <w:p w:rsidR="00ED7FCB" w:rsidRDefault="00ED7FCB" w:rsidP="007B0309">
      <w:pPr>
        <w:jc w:val="right"/>
        <w:rPr>
          <w:sz w:val="28"/>
          <w:szCs w:val="28"/>
        </w:rPr>
      </w:pPr>
    </w:p>
    <w:p w:rsidR="00ED7FCB" w:rsidRPr="00E246F5" w:rsidRDefault="00ED7FCB" w:rsidP="007B0309">
      <w:pPr>
        <w:jc w:val="right"/>
        <w:rPr>
          <w:sz w:val="28"/>
          <w:szCs w:val="28"/>
        </w:rPr>
      </w:pPr>
    </w:p>
    <w:p w:rsidR="007B0309" w:rsidRDefault="007B0309" w:rsidP="007B0309">
      <w:pPr>
        <w:ind w:firstLine="0"/>
        <w:jc w:val="center"/>
        <w:rPr>
          <w:sz w:val="28"/>
          <w:szCs w:val="28"/>
        </w:rPr>
      </w:pPr>
    </w:p>
    <w:p w:rsidR="00ED7FCB" w:rsidRPr="00E246F5" w:rsidRDefault="00ED7FCB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Default="007B0309" w:rsidP="007B0309">
      <w:pPr>
        <w:jc w:val="center"/>
        <w:rPr>
          <w:sz w:val="28"/>
          <w:szCs w:val="28"/>
        </w:rPr>
      </w:pPr>
      <w:r>
        <w:rPr>
          <w:sz w:val="28"/>
          <w:szCs w:val="28"/>
        </w:rPr>
        <w:t>Описание территориальных зон</w:t>
      </w:r>
    </w:p>
    <w:p w:rsidR="007B0309" w:rsidRDefault="007B0309" w:rsidP="007B0309">
      <w:pPr>
        <w:jc w:val="center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ED7FCB" w:rsidRDefault="00ED7FCB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097470" w:rsidRDefault="00097470" w:rsidP="00097470">
      <w:pPr>
        <w:ind w:firstLine="0"/>
        <w:rPr>
          <w:sz w:val="28"/>
          <w:szCs w:val="28"/>
        </w:rPr>
      </w:pPr>
    </w:p>
    <w:p w:rsidR="007B0309" w:rsidRDefault="007B0309" w:rsidP="00097470">
      <w:pPr>
        <w:ind w:firstLine="0"/>
        <w:rPr>
          <w:sz w:val="28"/>
          <w:szCs w:val="28"/>
        </w:rPr>
      </w:pPr>
    </w:p>
    <w:p w:rsidR="007B0309" w:rsidRDefault="007B0309" w:rsidP="00097470">
      <w:pPr>
        <w:ind w:firstLine="0"/>
        <w:rPr>
          <w:sz w:val="28"/>
          <w:szCs w:val="28"/>
        </w:rPr>
      </w:pPr>
    </w:p>
    <w:p w:rsidR="007B0309" w:rsidRDefault="007B0309" w:rsidP="00097470">
      <w:pPr>
        <w:ind w:firstLine="0"/>
        <w:rPr>
          <w:sz w:val="28"/>
          <w:szCs w:val="28"/>
        </w:rPr>
      </w:pPr>
    </w:p>
    <w:p w:rsidR="00097470" w:rsidRDefault="00097470" w:rsidP="00097470">
      <w:pPr>
        <w:ind w:firstLine="0"/>
        <w:rPr>
          <w:sz w:val="28"/>
          <w:szCs w:val="28"/>
        </w:rPr>
      </w:pPr>
    </w:p>
    <w:p w:rsidR="00097470" w:rsidRPr="00097470" w:rsidRDefault="00EC0DC9" w:rsidP="009C3DA6">
      <w:pPr>
        <w:pStyle w:val="2"/>
        <w:tabs>
          <w:tab w:val="num" w:pos="993"/>
        </w:tabs>
        <w:spacing w:after="0"/>
        <w:ind w:left="993" w:firstLine="0"/>
        <w:jc w:val="center"/>
        <w:rPr>
          <w:i w:val="0"/>
        </w:rPr>
      </w:pPr>
      <w:bookmarkStart w:id="18" w:name="_Toc504555880"/>
      <w:r>
        <w:rPr>
          <w:i w:val="0"/>
        </w:rPr>
        <w:br w:type="page"/>
      </w:r>
      <w:r w:rsidR="00097470">
        <w:rPr>
          <w:i w:val="0"/>
        </w:rPr>
        <w:lastRenderedPageBreak/>
        <w:t xml:space="preserve">1 </w:t>
      </w:r>
      <w:r w:rsidR="00097470" w:rsidRPr="00097470">
        <w:rPr>
          <w:i w:val="0"/>
        </w:rPr>
        <w:t>Жилая зона</w:t>
      </w:r>
      <w:bookmarkEnd w:id="18"/>
      <w:r w:rsidR="00097470" w:rsidRPr="00097470">
        <w:rPr>
          <w:i w:val="0"/>
        </w:rPr>
        <w:t xml:space="preserve"> - (Ж).</w:t>
      </w:r>
    </w:p>
    <w:p w:rsidR="00097470" w:rsidRDefault="00097470" w:rsidP="00097470">
      <w:pPr>
        <w:ind w:firstLine="709"/>
        <w:contextualSpacing/>
        <w:rPr>
          <w:sz w:val="28"/>
        </w:rPr>
      </w:pPr>
    </w:p>
    <w:p w:rsidR="00097470" w:rsidRDefault="00097470" w:rsidP="00097470">
      <w:pPr>
        <w:ind w:firstLine="709"/>
        <w:contextualSpacing/>
        <w:rPr>
          <w:sz w:val="28"/>
        </w:rPr>
      </w:pPr>
      <w:r w:rsidRPr="00650D4F">
        <w:rPr>
          <w:sz w:val="28"/>
        </w:rPr>
        <w:t>Жилые зоны предназначены для размещения жилой застройки разных типов, а также отдельно стоящих, встроенных или пристроенных объектов социального и культурно-бытового обслуживания населения, культовых объектов, стоянок автомобильного транспорта, коммунальных и складских объектов, для которых не требуется установление санитарно-защитных зон и деятельность которых не оказывает вредное воздействие на окружающую среду.</w:t>
      </w:r>
    </w:p>
    <w:p w:rsidR="00097470" w:rsidRPr="0060215F" w:rsidRDefault="00097470" w:rsidP="00097470">
      <w:pPr>
        <w:ind w:firstLine="709"/>
        <w:contextualSpacing/>
        <w:rPr>
          <w:sz w:val="28"/>
        </w:rPr>
      </w:pPr>
      <w:r>
        <w:rPr>
          <w:sz w:val="28"/>
        </w:rPr>
        <w:t xml:space="preserve">Жилые зоны </w:t>
      </w:r>
      <w:r w:rsidRPr="0060215F">
        <w:rPr>
          <w:sz w:val="28"/>
        </w:rPr>
        <w:t>предусматриваются на существующих территориях и на</w:t>
      </w:r>
      <w:r>
        <w:rPr>
          <w:sz w:val="28"/>
        </w:rPr>
        <w:t xml:space="preserve"> </w:t>
      </w:r>
      <w:r w:rsidRPr="0060215F">
        <w:rPr>
          <w:sz w:val="28"/>
        </w:rPr>
        <w:t>проектируемой территории в юго-восточной, западной части села на площадке бывших</w:t>
      </w:r>
      <w:r>
        <w:rPr>
          <w:sz w:val="28"/>
        </w:rPr>
        <w:t xml:space="preserve"> </w:t>
      </w:r>
      <w:r w:rsidRPr="0060215F">
        <w:rPr>
          <w:sz w:val="28"/>
        </w:rPr>
        <w:t>огородов и представлены</w:t>
      </w:r>
      <w:r>
        <w:rPr>
          <w:sz w:val="28"/>
        </w:rPr>
        <w:t>:</w:t>
      </w:r>
    </w:p>
    <w:p w:rsidR="00097470" w:rsidRPr="0060215F" w:rsidRDefault="00097470" w:rsidP="00097470">
      <w:pPr>
        <w:numPr>
          <w:ilvl w:val="0"/>
          <w:numId w:val="28"/>
        </w:numPr>
        <w:tabs>
          <w:tab w:val="left" w:pos="1134"/>
        </w:tabs>
        <w:ind w:left="1134"/>
        <w:rPr>
          <w:sz w:val="28"/>
        </w:rPr>
      </w:pPr>
      <w:r w:rsidRPr="0060215F">
        <w:rPr>
          <w:sz w:val="28"/>
        </w:rPr>
        <w:t>индивидуальной усадебной застройкой - почти вся территория села;</w:t>
      </w:r>
    </w:p>
    <w:p w:rsidR="00097470" w:rsidRPr="0060215F" w:rsidRDefault="00097470" w:rsidP="00097470">
      <w:pPr>
        <w:numPr>
          <w:ilvl w:val="0"/>
          <w:numId w:val="28"/>
        </w:numPr>
        <w:tabs>
          <w:tab w:val="left" w:pos="1134"/>
        </w:tabs>
        <w:ind w:left="1134"/>
        <w:rPr>
          <w:sz w:val="28"/>
        </w:rPr>
      </w:pPr>
      <w:r w:rsidRPr="0060215F">
        <w:rPr>
          <w:sz w:val="28"/>
        </w:rPr>
        <w:t>существующими 2-4-х кв</w:t>
      </w:r>
      <w:r>
        <w:rPr>
          <w:sz w:val="28"/>
        </w:rPr>
        <w:t>артирными блокированными домами.</w:t>
      </w:r>
    </w:p>
    <w:p w:rsidR="00097470" w:rsidRPr="008B1EDF" w:rsidRDefault="00097470" w:rsidP="00097470">
      <w:pPr>
        <w:ind w:firstLine="709"/>
        <w:contextualSpacing/>
        <w:rPr>
          <w:sz w:val="28"/>
        </w:rPr>
      </w:pPr>
      <w:r w:rsidRPr="00212D0A">
        <w:rPr>
          <w:sz w:val="28"/>
        </w:rPr>
        <w:t>В жилых зонах размещены отдельно стоящие, встроенные или пристроенные</w:t>
      </w:r>
      <w:r>
        <w:rPr>
          <w:sz w:val="28"/>
        </w:rPr>
        <w:t xml:space="preserve"> </w:t>
      </w:r>
      <w:r w:rsidRPr="00212D0A">
        <w:rPr>
          <w:sz w:val="28"/>
        </w:rPr>
        <w:t>объекты торгового и коммунально-бытового назначения, объекты здравоохранения,</w:t>
      </w:r>
      <w:r>
        <w:rPr>
          <w:sz w:val="28"/>
        </w:rPr>
        <w:t xml:space="preserve"> </w:t>
      </w:r>
      <w:r w:rsidRPr="00212D0A">
        <w:rPr>
          <w:sz w:val="28"/>
        </w:rPr>
        <w:t>дошкольного и среднего образования, стоянки автомобильного транспорта, гаражей,</w:t>
      </w:r>
      <w:r>
        <w:rPr>
          <w:sz w:val="28"/>
        </w:rPr>
        <w:t xml:space="preserve"> </w:t>
      </w:r>
      <w:r w:rsidRPr="00212D0A">
        <w:rPr>
          <w:sz w:val="28"/>
        </w:rPr>
        <w:t>связанных с проживанием граждан, а также территории предназначенные для ведения</w:t>
      </w:r>
      <w:r>
        <w:rPr>
          <w:sz w:val="28"/>
        </w:rPr>
        <w:t xml:space="preserve"> </w:t>
      </w:r>
      <w:r w:rsidRPr="00212D0A">
        <w:rPr>
          <w:sz w:val="28"/>
        </w:rPr>
        <w:t>садоводства и огородничества.</w:t>
      </w:r>
    </w:p>
    <w:p w:rsidR="00DC76AE" w:rsidRDefault="00DC76AE" w:rsidP="00097470">
      <w:pPr>
        <w:ind w:firstLine="0"/>
        <w:rPr>
          <w:sz w:val="28"/>
          <w:szCs w:val="28"/>
        </w:rPr>
      </w:pPr>
    </w:p>
    <w:p w:rsidR="00DC76AE" w:rsidRPr="00DC76AE" w:rsidRDefault="00DC76AE" w:rsidP="009C3DA6">
      <w:pPr>
        <w:pStyle w:val="2"/>
        <w:tabs>
          <w:tab w:val="num" w:pos="993"/>
        </w:tabs>
        <w:spacing w:after="0"/>
        <w:ind w:left="993" w:firstLine="0"/>
        <w:jc w:val="center"/>
        <w:rPr>
          <w:i w:val="0"/>
        </w:rPr>
      </w:pPr>
      <w:bookmarkStart w:id="19" w:name="_Toc504555881"/>
      <w:r>
        <w:rPr>
          <w:i w:val="0"/>
        </w:rPr>
        <w:t xml:space="preserve">2 </w:t>
      </w:r>
      <w:r w:rsidRPr="00DC76AE">
        <w:rPr>
          <w:i w:val="0"/>
        </w:rPr>
        <w:t>Общественно-деловая зона</w:t>
      </w:r>
      <w:bookmarkEnd w:id="19"/>
      <w:r w:rsidRPr="00DC76AE">
        <w:rPr>
          <w:i w:val="0"/>
        </w:rPr>
        <w:t xml:space="preserve"> - (О).</w:t>
      </w:r>
    </w:p>
    <w:p w:rsidR="00DC76AE" w:rsidRDefault="00DC76AE" w:rsidP="00DC76AE">
      <w:pPr>
        <w:rPr>
          <w:rFonts w:ascii="Arial" w:hAnsi="Arial" w:cs="Arial"/>
          <w:sz w:val="16"/>
          <w:szCs w:val="16"/>
        </w:rPr>
      </w:pPr>
    </w:p>
    <w:p w:rsidR="00DC76AE" w:rsidRDefault="00DC76AE" w:rsidP="00DC76AE">
      <w:pPr>
        <w:ind w:firstLine="709"/>
        <w:contextualSpacing/>
        <w:rPr>
          <w:sz w:val="28"/>
          <w:szCs w:val="28"/>
        </w:rPr>
      </w:pPr>
      <w:r w:rsidRPr="00413C4F">
        <w:rPr>
          <w:sz w:val="28"/>
          <w:szCs w:val="28"/>
        </w:rPr>
        <w:t>Общественная зона предназначена для размещения объектов здравоохранения, культуры, торговли, общественного питания, бытового обслуживания, коммерческой деятельности, а также образовательных учреждений среднего профессионального образования, административны</w:t>
      </w:r>
      <w:r>
        <w:rPr>
          <w:sz w:val="28"/>
          <w:szCs w:val="28"/>
        </w:rPr>
        <w:t xml:space="preserve">х, учреждений, культовых зданий, </w:t>
      </w:r>
      <w:r w:rsidRPr="00413C4F">
        <w:rPr>
          <w:sz w:val="28"/>
          <w:szCs w:val="28"/>
        </w:rPr>
        <w:t>иных строений и сооружений, стоянок автомобильного транспорта, центров деловой финансовой, общественной активности.</w:t>
      </w:r>
    </w:p>
    <w:p w:rsidR="00DC76AE" w:rsidRDefault="00DC76AE" w:rsidP="00097470">
      <w:pPr>
        <w:ind w:firstLine="0"/>
        <w:rPr>
          <w:sz w:val="28"/>
          <w:szCs w:val="28"/>
        </w:rPr>
      </w:pPr>
    </w:p>
    <w:p w:rsidR="00DC76AE" w:rsidRDefault="00DC76AE" w:rsidP="00097470">
      <w:pPr>
        <w:ind w:firstLine="0"/>
        <w:rPr>
          <w:sz w:val="28"/>
          <w:szCs w:val="28"/>
        </w:rPr>
      </w:pPr>
    </w:p>
    <w:p w:rsidR="00DC76AE" w:rsidRDefault="00FD6800" w:rsidP="00FD6800">
      <w:pPr>
        <w:pStyle w:val="2"/>
        <w:spacing w:after="0"/>
        <w:ind w:firstLine="0"/>
        <w:jc w:val="center"/>
        <w:rPr>
          <w:i w:val="0"/>
        </w:rPr>
      </w:pPr>
      <w:r>
        <w:rPr>
          <w:i w:val="0"/>
        </w:rPr>
        <w:t xml:space="preserve">3 </w:t>
      </w:r>
      <w:r w:rsidR="00D077D9">
        <w:rPr>
          <w:i w:val="0"/>
        </w:rPr>
        <w:t>Производственные зоны, зоны инженерной и транспортной инфрас</w:t>
      </w:r>
      <w:r>
        <w:rPr>
          <w:i w:val="0"/>
        </w:rPr>
        <w:t>т</w:t>
      </w:r>
      <w:r w:rsidR="00D077D9">
        <w:rPr>
          <w:i w:val="0"/>
        </w:rPr>
        <w:t xml:space="preserve">руктур </w:t>
      </w:r>
      <w:r w:rsidR="00DC76AE" w:rsidRPr="00DC76AE">
        <w:rPr>
          <w:i w:val="0"/>
        </w:rPr>
        <w:t>(</w:t>
      </w:r>
      <w:r w:rsidR="00D077D9">
        <w:rPr>
          <w:i w:val="0"/>
        </w:rPr>
        <w:t>П-</w:t>
      </w:r>
      <w:r w:rsidR="00DC76AE" w:rsidRPr="00DC76AE">
        <w:rPr>
          <w:i w:val="0"/>
        </w:rPr>
        <w:t>И</w:t>
      </w:r>
      <w:r w:rsidR="00D077D9">
        <w:rPr>
          <w:i w:val="0"/>
        </w:rPr>
        <w:t>-Т</w:t>
      </w:r>
      <w:r w:rsidR="00DC76AE" w:rsidRPr="00DC76AE">
        <w:rPr>
          <w:i w:val="0"/>
        </w:rPr>
        <w:t>).</w:t>
      </w:r>
    </w:p>
    <w:p w:rsidR="00DF0128" w:rsidRPr="00DF0128" w:rsidRDefault="00DF0128" w:rsidP="00DF0128"/>
    <w:p w:rsidR="00FD6800" w:rsidRPr="00FD6800" w:rsidRDefault="00DF0128" w:rsidP="00FD6800">
      <w:pPr>
        <w:ind w:firstLine="709"/>
        <w:rPr>
          <w:sz w:val="28"/>
          <w:szCs w:val="28"/>
        </w:rPr>
      </w:pPr>
      <w:r w:rsidRPr="00DF0128">
        <w:rPr>
          <w:sz w:val="28"/>
          <w:szCs w:val="28"/>
        </w:rPr>
        <w:t xml:space="preserve"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</w:t>
      </w:r>
      <w:r w:rsidRPr="00DF0128">
        <w:rPr>
          <w:sz w:val="28"/>
          <w:szCs w:val="28"/>
        </w:rPr>
        <w:lastRenderedPageBreak/>
        <w:t>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</w:r>
    </w:p>
    <w:p w:rsidR="009C3DA6" w:rsidRDefault="009C3DA6" w:rsidP="009C3DA6">
      <w:pPr>
        <w:pStyle w:val="af1"/>
        <w:ind w:firstLine="709"/>
        <w:rPr>
          <w:szCs w:val="28"/>
        </w:rPr>
      </w:pPr>
      <w:r w:rsidRPr="002A4FAA">
        <w:rPr>
          <w:szCs w:val="28"/>
        </w:rPr>
        <w:t xml:space="preserve">Зона транспортной инфраструктуры предусматривается для размещения в ней сооружений и коммуникаций транспорта. </w:t>
      </w:r>
    </w:p>
    <w:p w:rsidR="009C3DA6" w:rsidRPr="00FD6800" w:rsidRDefault="009C3DA6" w:rsidP="00FD6800">
      <w:pPr>
        <w:pStyle w:val="af1"/>
        <w:ind w:firstLine="709"/>
        <w:rPr>
          <w:szCs w:val="28"/>
        </w:rPr>
      </w:pPr>
      <w:r>
        <w:rPr>
          <w:szCs w:val="28"/>
        </w:rPr>
        <w:t xml:space="preserve">Зона также </w:t>
      </w:r>
      <w:r w:rsidRPr="002F6510">
        <w:rPr>
          <w:szCs w:val="28"/>
        </w:rPr>
        <w:t xml:space="preserve">предназначена для размещения и функционирования сооружений трубопроводного транспорта, </w:t>
      </w:r>
      <w:r>
        <w:rPr>
          <w:szCs w:val="28"/>
        </w:rPr>
        <w:t>связи, инженерного оборудования и</w:t>
      </w:r>
      <w:r w:rsidRPr="002F6510">
        <w:rPr>
          <w:szCs w:val="28"/>
        </w:rPr>
        <w:t xml:space="preserve"> включает в себя</w:t>
      </w:r>
      <w:r>
        <w:rPr>
          <w:szCs w:val="28"/>
        </w:rPr>
        <w:t xml:space="preserve"> </w:t>
      </w:r>
      <w:r w:rsidRPr="002F6510">
        <w:rPr>
          <w:szCs w:val="28"/>
        </w:rPr>
        <w:t>коридоры магис</w:t>
      </w:r>
      <w:r>
        <w:rPr>
          <w:szCs w:val="28"/>
        </w:rPr>
        <w:t>тральных инженерных сетей и ЛЭП.</w:t>
      </w:r>
    </w:p>
    <w:p w:rsidR="00EF715A" w:rsidRDefault="00FD6800" w:rsidP="00EF715A">
      <w:pPr>
        <w:pStyle w:val="af1"/>
        <w:ind w:firstLine="709"/>
        <w:rPr>
          <w:color w:val="auto"/>
          <w:szCs w:val="28"/>
        </w:rPr>
      </w:pPr>
      <w:r w:rsidRPr="00FD6800">
        <w:rPr>
          <w:color w:val="auto"/>
          <w:szCs w:val="28"/>
        </w:rPr>
        <w:t>Зона производственных объектов I-III классов опасности (П2) выделена для обеспечения правовых условий формирования территории производственных предприятий и складских баз I-III классов опасности, имеющих санитарно-защитную зону не менее 300 м.</w:t>
      </w:r>
    </w:p>
    <w:p w:rsidR="00FD6800" w:rsidRDefault="00FD6800" w:rsidP="00EF715A">
      <w:pPr>
        <w:pStyle w:val="af1"/>
        <w:ind w:firstLine="709"/>
        <w:rPr>
          <w:szCs w:val="28"/>
        </w:rPr>
      </w:pPr>
      <w:r w:rsidRPr="00FD6800">
        <w:rPr>
          <w:szCs w:val="28"/>
        </w:rPr>
        <w:t>Зона производственных объектов IV-V классов опасности (П1) выделена для обеспечения правовых условий формирования территории производственных предприятий и складских баз IV-V классов опасности, имеющих санитарно-защитную зону не более 100 м.</w:t>
      </w:r>
    </w:p>
    <w:p w:rsidR="00EF715A" w:rsidRDefault="00FD6800" w:rsidP="00EF715A">
      <w:pPr>
        <w:pStyle w:val="2"/>
        <w:tabs>
          <w:tab w:val="num" w:pos="993"/>
          <w:tab w:val="num" w:pos="1144"/>
        </w:tabs>
        <w:spacing w:after="0"/>
        <w:ind w:left="993" w:firstLine="0"/>
        <w:jc w:val="center"/>
        <w:rPr>
          <w:i w:val="0"/>
        </w:rPr>
      </w:pPr>
      <w:r>
        <w:rPr>
          <w:i w:val="0"/>
        </w:rPr>
        <w:t>4</w:t>
      </w:r>
      <w:r w:rsidR="00EF715A">
        <w:rPr>
          <w:i w:val="0"/>
        </w:rPr>
        <w:t xml:space="preserve"> Зона сельскохозяйственного назначения – (Сх)</w:t>
      </w:r>
    </w:p>
    <w:p w:rsidR="00EF715A" w:rsidRPr="00FE2D51" w:rsidRDefault="00EF715A" w:rsidP="00EF715A">
      <w:pPr>
        <w:rPr>
          <w:sz w:val="28"/>
        </w:rPr>
      </w:pPr>
      <w:r w:rsidRPr="00FE2D51">
        <w:rPr>
          <w:sz w:val="28"/>
        </w:rPr>
        <w:t>В состав зон сельскохозяйственного использования включа</w:t>
      </w:r>
      <w:r>
        <w:rPr>
          <w:sz w:val="28"/>
        </w:rPr>
        <w:t>ют</w:t>
      </w:r>
      <w:r w:rsidRPr="00FE2D51">
        <w:rPr>
          <w:sz w:val="28"/>
        </w:rPr>
        <w:t>ся:</w:t>
      </w:r>
    </w:p>
    <w:p w:rsidR="00EF715A" w:rsidRPr="00FE2D51" w:rsidRDefault="00EF715A" w:rsidP="00EF715A">
      <w:pPr>
        <w:rPr>
          <w:sz w:val="28"/>
        </w:rPr>
      </w:pPr>
      <w:r w:rsidRPr="00FE2D51">
        <w:rPr>
          <w:sz w:val="28"/>
        </w:rPr>
        <w:t>1) зоны сельскохозяйственных угодий - пашни, сенокосы, пастбища, залежи, земли, занятые многолетними насаждениями (садами, виноградниками и другими);</w:t>
      </w:r>
    </w:p>
    <w:p w:rsidR="00EF715A" w:rsidRDefault="00EF715A" w:rsidP="00EF715A">
      <w:pPr>
        <w:rPr>
          <w:sz w:val="28"/>
        </w:rPr>
      </w:pPr>
      <w:r w:rsidRPr="00FE2D51">
        <w:rPr>
          <w:sz w:val="28"/>
        </w:rPr>
        <w:t>2) зоны, занятые объектами сельскохозяйственного назначения и предназначенные для ведения сельского хозяйства, садоводства и огородничества, личного подсобного хозяйства, развития объектов сельскохозяйственного назначения.</w:t>
      </w:r>
    </w:p>
    <w:p w:rsidR="00EF715A" w:rsidRPr="00EF715A" w:rsidRDefault="00EF715A" w:rsidP="00EF715A">
      <w:pPr>
        <w:rPr>
          <w:sz w:val="28"/>
        </w:rPr>
      </w:pPr>
    </w:p>
    <w:p w:rsidR="009C3DA6" w:rsidRPr="009C3DA6" w:rsidRDefault="00FD6800" w:rsidP="009C3DA6">
      <w:pPr>
        <w:pStyle w:val="2"/>
        <w:tabs>
          <w:tab w:val="num" w:pos="993"/>
          <w:tab w:val="num" w:pos="1144"/>
        </w:tabs>
        <w:spacing w:after="0"/>
        <w:ind w:left="993" w:firstLine="0"/>
        <w:jc w:val="center"/>
        <w:rPr>
          <w:i w:val="0"/>
        </w:rPr>
      </w:pPr>
      <w:bookmarkStart w:id="20" w:name="_Toc504555885"/>
      <w:r>
        <w:rPr>
          <w:i w:val="0"/>
        </w:rPr>
        <w:t>5</w:t>
      </w:r>
      <w:r w:rsidR="009C3DA6">
        <w:rPr>
          <w:i w:val="0"/>
        </w:rPr>
        <w:t xml:space="preserve"> </w:t>
      </w:r>
      <w:r w:rsidR="009C3DA6" w:rsidRPr="009C3DA6">
        <w:rPr>
          <w:i w:val="0"/>
        </w:rPr>
        <w:t>Зона рекреационного назначения</w:t>
      </w:r>
      <w:bookmarkEnd w:id="20"/>
      <w:r w:rsidR="009C3DA6" w:rsidRPr="009C3DA6">
        <w:rPr>
          <w:i w:val="0"/>
        </w:rPr>
        <w:t xml:space="preserve"> – (Р).</w:t>
      </w:r>
    </w:p>
    <w:p w:rsidR="009C3DA6" w:rsidRDefault="009C3DA6" w:rsidP="009C3DA6">
      <w:pPr>
        <w:rPr>
          <w:rFonts w:ascii="Arial" w:hAnsi="Arial" w:cs="Arial"/>
          <w:sz w:val="16"/>
          <w:szCs w:val="16"/>
        </w:rPr>
      </w:pPr>
    </w:p>
    <w:p w:rsidR="009C3DA6" w:rsidRDefault="009C3DA6" w:rsidP="009C3DA6">
      <w:pPr>
        <w:ind w:firstLine="709"/>
        <w:rPr>
          <w:sz w:val="28"/>
          <w:szCs w:val="28"/>
        </w:rPr>
      </w:pPr>
      <w:r w:rsidRPr="00834EE9">
        <w:rPr>
          <w:sz w:val="28"/>
          <w:szCs w:val="28"/>
        </w:rPr>
        <w:t>Рекреационные зоны включают в себя территории, занятые лесами, скверами, парками, садами, прудами, озёрами, водохранилищами, пляжами, а также, иные территории, используемые и предназначенные для отдыха, туризма, занятий физической культурой и спортом.</w:t>
      </w:r>
    </w:p>
    <w:p w:rsidR="009C3DA6" w:rsidRPr="00B505A0" w:rsidRDefault="009C3DA6" w:rsidP="009C3DA6">
      <w:pPr>
        <w:ind w:firstLine="709"/>
        <w:rPr>
          <w:sz w:val="28"/>
          <w:szCs w:val="28"/>
        </w:rPr>
      </w:pPr>
      <w:bookmarkStart w:id="21" w:name="_Hlk487020521"/>
      <w:r>
        <w:rPr>
          <w:sz w:val="28"/>
          <w:szCs w:val="28"/>
        </w:rPr>
        <w:t>Н</w:t>
      </w:r>
      <w:r w:rsidRPr="00B505A0">
        <w:rPr>
          <w:sz w:val="28"/>
          <w:szCs w:val="28"/>
        </w:rPr>
        <w:t xml:space="preserve">а территории села преобладают насаждения естественного происхождения. </w:t>
      </w:r>
    </w:p>
    <w:p w:rsidR="009C3DA6" w:rsidRPr="00B505A0" w:rsidRDefault="009C3DA6" w:rsidP="009C3DA6">
      <w:pPr>
        <w:ind w:firstLine="709"/>
        <w:rPr>
          <w:sz w:val="28"/>
          <w:szCs w:val="28"/>
        </w:rPr>
      </w:pPr>
      <w:r w:rsidRPr="00B505A0">
        <w:rPr>
          <w:sz w:val="28"/>
          <w:szCs w:val="28"/>
        </w:rPr>
        <w:lastRenderedPageBreak/>
        <w:t>Кроме насаждений общего пользования имеются насаждения ограниченного пользования на участках детских и учебных заведений, культурно-бытовых, административных учреждений и предприятий, во дворах жилой застройки, насаждения специального назначения на улицах и дорогах.</w:t>
      </w:r>
    </w:p>
    <w:p w:rsidR="009C3DA6" w:rsidRDefault="009C3DA6" w:rsidP="009C3DA6">
      <w:pPr>
        <w:ind w:firstLine="709"/>
        <w:rPr>
          <w:sz w:val="28"/>
          <w:szCs w:val="28"/>
        </w:rPr>
      </w:pPr>
      <w:r w:rsidRPr="00B505A0">
        <w:rPr>
          <w:sz w:val="28"/>
          <w:szCs w:val="28"/>
        </w:rPr>
        <w:t>Посадки на дорогах и улицах, особенно в индивидуальной застройке, как правило, выполнены бессистемно, из разновозрастных и разнопородных деревьев и кустарников, без учёта нормативных требований по их размещению.</w:t>
      </w:r>
    </w:p>
    <w:bookmarkEnd w:id="21"/>
    <w:p w:rsidR="009C3DA6" w:rsidRDefault="009C3DA6" w:rsidP="00097470">
      <w:pPr>
        <w:ind w:firstLine="0"/>
        <w:rPr>
          <w:sz w:val="28"/>
          <w:szCs w:val="28"/>
        </w:rPr>
      </w:pPr>
    </w:p>
    <w:p w:rsidR="00EF715A" w:rsidRDefault="00FD6800" w:rsidP="00EF715A">
      <w:pPr>
        <w:pStyle w:val="2"/>
        <w:spacing w:after="0"/>
        <w:ind w:left="1257" w:firstLine="0"/>
        <w:rPr>
          <w:i w:val="0"/>
        </w:rPr>
      </w:pPr>
      <w:r>
        <w:rPr>
          <w:i w:val="0"/>
        </w:rPr>
        <w:t>6</w:t>
      </w:r>
      <w:r w:rsidR="00EF715A">
        <w:rPr>
          <w:i w:val="0"/>
        </w:rPr>
        <w:t xml:space="preserve"> </w:t>
      </w:r>
      <w:r w:rsidR="00EF715A" w:rsidRPr="009C3DA6">
        <w:rPr>
          <w:i w:val="0"/>
        </w:rPr>
        <w:t xml:space="preserve">Зона </w:t>
      </w:r>
      <w:r w:rsidR="00EF715A">
        <w:rPr>
          <w:i w:val="0"/>
        </w:rPr>
        <w:t>специального назначения -  (Сп</w:t>
      </w:r>
      <w:r w:rsidR="00EF715A" w:rsidRPr="009C3DA6">
        <w:rPr>
          <w:i w:val="0"/>
        </w:rPr>
        <w:t>).</w:t>
      </w:r>
    </w:p>
    <w:p w:rsidR="00EF715A" w:rsidRPr="00DF0128" w:rsidRDefault="00EF715A" w:rsidP="00EF715A"/>
    <w:p w:rsidR="004063C8" w:rsidRPr="00E246F5" w:rsidRDefault="00EF715A" w:rsidP="009F44A5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DE590F">
        <w:rPr>
          <w:sz w:val="28"/>
          <w:szCs w:val="28"/>
        </w:rPr>
        <w:t xml:space="preserve">состав зон специального назначения </w:t>
      </w:r>
      <w:r>
        <w:rPr>
          <w:sz w:val="28"/>
          <w:szCs w:val="28"/>
        </w:rPr>
        <w:t>включаются зоны, занятые кладбищами</w:t>
      </w:r>
      <w:r w:rsidRPr="00DE590F">
        <w:rPr>
          <w:sz w:val="28"/>
          <w:szCs w:val="28"/>
        </w:rPr>
        <w:t>, объектами, используемыми для захоронения твердых коммунальных отходов, и иными объектами, размещение которых может быть обеспечено только путем выделения указанных зон и недопустимо в других</w:t>
      </w:r>
      <w:r>
        <w:rPr>
          <w:sz w:val="28"/>
          <w:szCs w:val="28"/>
        </w:rPr>
        <w:t xml:space="preserve"> </w:t>
      </w:r>
      <w:r w:rsidR="00FD6800">
        <w:rPr>
          <w:sz w:val="28"/>
          <w:szCs w:val="28"/>
        </w:rPr>
        <w:t>территориальных зонах.</w:t>
      </w:r>
    </w:p>
    <w:sectPr w:rsidR="004063C8" w:rsidRPr="00E246F5" w:rsidSect="009F44A5">
      <w:pgSz w:w="11906" w:h="16838"/>
      <w:pgMar w:top="567" w:right="1276" w:bottom="1134" w:left="1559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A28" w:rsidRDefault="008D0A28">
      <w:r>
        <w:separator/>
      </w:r>
    </w:p>
  </w:endnote>
  <w:endnote w:type="continuationSeparator" w:id="0">
    <w:p w:rsidR="008D0A28" w:rsidRDefault="008D0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147" w:rsidRDefault="00E74147">
    <w:pPr>
      <w:pStyle w:val="a5"/>
      <w:jc w:val="right"/>
    </w:pPr>
  </w:p>
  <w:p w:rsidR="00E74147" w:rsidRDefault="00E7414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147" w:rsidRDefault="00E74147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C1447C">
      <w:rPr>
        <w:noProof/>
      </w:rPr>
      <w:t>134</w:t>
    </w:r>
    <w:r>
      <w:fldChar w:fldCharType="end"/>
    </w:r>
  </w:p>
  <w:p w:rsidR="00E74147" w:rsidRPr="00DD30CA" w:rsidRDefault="00E74147" w:rsidP="00DD30CA">
    <w:pPr>
      <w:pStyle w:val="a5"/>
    </w:pPr>
  </w:p>
  <w:p w:rsidR="00E74147" w:rsidRDefault="00E7414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147" w:rsidRDefault="00E74147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C1447C">
      <w:rPr>
        <w:noProof/>
      </w:rPr>
      <w:t>139</w:t>
    </w:r>
    <w:r>
      <w:fldChar w:fldCharType="end"/>
    </w:r>
  </w:p>
  <w:p w:rsidR="00E74147" w:rsidRPr="00DD30CA" w:rsidRDefault="00E74147" w:rsidP="00DD30CA">
    <w:pPr>
      <w:pStyle w:val="a5"/>
    </w:pPr>
  </w:p>
  <w:p w:rsidR="00E74147" w:rsidRDefault="00E7414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147" w:rsidRDefault="00E74147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C1447C">
      <w:rPr>
        <w:noProof/>
      </w:rPr>
      <w:t>4</w:t>
    </w:r>
    <w:r>
      <w:fldChar w:fldCharType="end"/>
    </w:r>
  </w:p>
  <w:p w:rsidR="00E74147" w:rsidRDefault="00E7414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A28" w:rsidRDefault="008D0A28">
      <w:r>
        <w:separator/>
      </w:r>
    </w:p>
  </w:footnote>
  <w:footnote w:type="continuationSeparator" w:id="0">
    <w:p w:rsidR="008D0A28" w:rsidRDefault="008D0A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147" w:rsidRDefault="00E74147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74147" w:rsidRDefault="00E74147">
    <w:pPr>
      <w:pStyle w:val="a3"/>
    </w:pPr>
  </w:p>
  <w:p w:rsidR="00E74147" w:rsidRDefault="00E74147"/>
  <w:p w:rsidR="00E74147" w:rsidRDefault="00E74147"/>
  <w:p w:rsidR="00E74147" w:rsidRDefault="00E7414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147" w:rsidRDefault="00E74147">
    <w:pPr>
      <w:pStyle w:val="a3"/>
      <w:jc w:val="center"/>
    </w:pPr>
  </w:p>
  <w:p w:rsidR="00E74147" w:rsidRDefault="00E74147">
    <w:pPr>
      <w:pStyle w:val="a3"/>
      <w:jc w:val="center"/>
    </w:pPr>
  </w:p>
  <w:p w:rsidR="00E74147" w:rsidRDefault="00E74147">
    <w:pPr>
      <w:pStyle w:val="a3"/>
      <w:jc w:val="center"/>
    </w:pPr>
  </w:p>
  <w:p w:rsidR="00E74147" w:rsidRDefault="00E74147">
    <w:pPr>
      <w:pStyle w:val="a3"/>
    </w:pPr>
  </w:p>
  <w:p w:rsidR="00E74147" w:rsidRDefault="00E74147"/>
  <w:p w:rsidR="00E74147" w:rsidRDefault="00E74147"/>
  <w:p w:rsidR="00E74147" w:rsidRDefault="00E7414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0E20"/>
    <w:multiLevelType w:val="hybridMultilevel"/>
    <w:tmpl w:val="4322BFCE"/>
    <w:lvl w:ilvl="0" w:tplc="0D18B9B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3">
    <w:nsid w:val="2D6C43EF"/>
    <w:multiLevelType w:val="hybridMultilevel"/>
    <w:tmpl w:val="E72E69B6"/>
    <w:lvl w:ilvl="0" w:tplc="0D18B9B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16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7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18">
    <w:nsid w:val="40182083"/>
    <w:multiLevelType w:val="hybridMultilevel"/>
    <w:tmpl w:val="104EDB3E"/>
    <w:lvl w:ilvl="0" w:tplc="0D18B9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FC5D9F"/>
    <w:multiLevelType w:val="hybridMultilevel"/>
    <w:tmpl w:val="E1A288D0"/>
    <w:lvl w:ilvl="0" w:tplc="0D18B9B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5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1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3">
    <w:nsid w:val="7B331C1F"/>
    <w:multiLevelType w:val="hybridMultilevel"/>
    <w:tmpl w:val="207ECFEC"/>
    <w:lvl w:ilvl="0" w:tplc="729429F0">
      <w:start w:val="1"/>
      <w:numFmt w:val="decimal"/>
      <w:lvlText w:val="%1."/>
      <w:lvlJc w:val="left"/>
      <w:pPr>
        <w:ind w:left="113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4" w:hanging="360"/>
      </w:pPr>
    </w:lvl>
    <w:lvl w:ilvl="2" w:tplc="0419001B" w:tentative="1">
      <w:start w:val="1"/>
      <w:numFmt w:val="lowerRoman"/>
      <w:lvlText w:val="%3."/>
      <w:lvlJc w:val="right"/>
      <w:pPr>
        <w:ind w:left="2544" w:hanging="180"/>
      </w:pPr>
    </w:lvl>
    <w:lvl w:ilvl="3" w:tplc="0419000F" w:tentative="1">
      <w:start w:val="1"/>
      <w:numFmt w:val="decimal"/>
      <w:lvlText w:val="%4."/>
      <w:lvlJc w:val="left"/>
      <w:pPr>
        <w:ind w:left="3264" w:hanging="360"/>
      </w:pPr>
    </w:lvl>
    <w:lvl w:ilvl="4" w:tplc="04190019" w:tentative="1">
      <w:start w:val="1"/>
      <w:numFmt w:val="lowerLetter"/>
      <w:lvlText w:val="%5."/>
      <w:lvlJc w:val="left"/>
      <w:pPr>
        <w:ind w:left="3984" w:hanging="360"/>
      </w:pPr>
    </w:lvl>
    <w:lvl w:ilvl="5" w:tplc="0419001B" w:tentative="1">
      <w:start w:val="1"/>
      <w:numFmt w:val="lowerRoman"/>
      <w:lvlText w:val="%6."/>
      <w:lvlJc w:val="right"/>
      <w:pPr>
        <w:ind w:left="4704" w:hanging="180"/>
      </w:pPr>
    </w:lvl>
    <w:lvl w:ilvl="6" w:tplc="0419000F" w:tentative="1">
      <w:start w:val="1"/>
      <w:numFmt w:val="decimal"/>
      <w:lvlText w:val="%7."/>
      <w:lvlJc w:val="left"/>
      <w:pPr>
        <w:ind w:left="5424" w:hanging="360"/>
      </w:pPr>
    </w:lvl>
    <w:lvl w:ilvl="7" w:tplc="04190019" w:tentative="1">
      <w:start w:val="1"/>
      <w:numFmt w:val="lowerLetter"/>
      <w:lvlText w:val="%8."/>
      <w:lvlJc w:val="left"/>
      <w:pPr>
        <w:ind w:left="6144" w:hanging="360"/>
      </w:pPr>
    </w:lvl>
    <w:lvl w:ilvl="8" w:tplc="0419001B" w:tentative="1">
      <w:start w:val="1"/>
      <w:numFmt w:val="lowerRoman"/>
      <w:lvlText w:val="%9."/>
      <w:lvlJc w:val="right"/>
      <w:pPr>
        <w:ind w:left="6864" w:hanging="180"/>
      </w:pPr>
    </w:lvl>
  </w:abstractNum>
  <w:num w:numId="1">
    <w:abstractNumId w:val="1"/>
  </w:num>
  <w:num w:numId="2">
    <w:abstractNumId w:val="10"/>
  </w:num>
  <w:num w:numId="3">
    <w:abstractNumId w:val="26"/>
  </w:num>
  <w:num w:numId="4">
    <w:abstractNumId w:val="24"/>
  </w:num>
  <w:num w:numId="5">
    <w:abstractNumId w:val="6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4"/>
  </w:num>
  <w:num w:numId="9">
    <w:abstractNumId w:val="2"/>
  </w:num>
  <w:num w:numId="10">
    <w:abstractNumId w:val="25"/>
  </w:num>
  <w:num w:numId="11">
    <w:abstractNumId w:val="19"/>
  </w:num>
  <w:num w:numId="12">
    <w:abstractNumId w:val="4"/>
  </w:num>
  <w:num w:numId="13">
    <w:abstractNumId w:val="28"/>
  </w:num>
  <w:num w:numId="14">
    <w:abstractNumId w:val="20"/>
  </w:num>
  <w:num w:numId="15">
    <w:abstractNumId w:val="11"/>
  </w:num>
  <w:num w:numId="16">
    <w:abstractNumId w:val="5"/>
  </w:num>
  <w:num w:numId="17">
    <w:abstractNumId w:val="7"/>
  </w:num>
  <w:num w:numId="18">
    <w:abstractNumId w:val="27"/>
  </w:num>
  <w:num w:numId="19">
    <w:abstractNumId w:val="32"/>
  </w:num>
  <w:num w:numId="20">
    <w:abstractNumId w:val="16"/>
  </w:num>
  <w:num w:numId="21">
    <w:abstractNumId w:val="30"/>
  </w:num>
  <w:num w:numId="22">
    <w:abstractNumId w:val="12"/>
  </w:num>
  <w:num w:numId="23">
    <w:abstractNumId w:val="15"/>
  </w:num>
  <w:num w:numId="24">
    <w:abstractNumId w:val="23"/>
  </w:num>
  <w:num w:numId="25">
    <w:abstractNumId w:val="8"/>
  </w:num>
  <w:num w:numId="26">
    <w:abstractNumId w:val="21"/>
  </w:num>
  <w:num w:numId="27">
    <w:abstractNumId w:val="31"/>
  </w:num>
  <w:num w:numId="28">
    <w:abstractNumId w:val="29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13"/>
  </w:num>
  <w:num w:numId="32">
    <w:abstractNumId w:val="0"/>
  </w:num>
  <w:num w:numId="33">
    <w:abstractNumId w:val="18"/>
  </w:num>
  <w:num w:numId="34">
    <w:abstractNumId w:val="22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4"/>
    <w:rsid w:val="00001E46"/>
    <w:rsid w:val="00002CF8"/>
    <w:rsid w:val="00003B21"/>
    <w:rsid w:val="000055CC"/>
    <w:rsid w:val="00005CE7"/>
    <w:rsid w:val="0000631B"/>
    <w:rsid w:val="00006BB7"/>
    <w:rsid w:val="00007F24"/>
    <w:rsid w:val="000116B7"/>
    <w:rsid w:val="000116EE"/>
    <w:rsid w:val="00011819"/>
    <w:rsid w:val="00013370"/>
    <w:rsid w:val="000149D2"/>
    <w:rsid w:val="000158F5"/>
    <w:rsid w:val="000177D9"/>
    <w:rsid w:val="0002071B"/>
    <w:rsid w:val="000211AC"/>
    <w:rsid w:val="0002132B"/>
    <w:rsid w:val="00022B43"/>
    <w:rsid w:val="00023F03"/>
    <w:rsid w:val="0002728B"/>
    <w:rsid w:val="00030321"/>
    <w:rsid w:val="00030715"/>
    <w:rsid w:val="00030D0C"/>
    <w:rsid w:val="00032E7C"/>
    <w:rsid w:val="000333A2"/>
    <w:rsid w:val="0003485F"/>
    <w:rsid w:val="0003534E"/>
    <w:rsid w:val="000356D6"/>
    <w:rsid w:val="000364CB"/>
    <w:rsid w:val="00037A64"/>
    <w:rsid w:val="00037E90"/>
    <w:rsid w:val="000412B6"/>
    <w:rsid w:val="000416EE"/>
    <w:rsid w:val="000418E0"/>
    <w:rsid w:val="00042468"/>
    <w:rsid w:val="00044035"/>
    <w:rsid w:val="00044484"/>
    <w:rsid w:val="00046ACA"/>
    <w:rsid w:val="00047A31"/>
    <w:rsid w:val="00047D8C"/>
    <w:rsid w:val="00051C6F"/>
    <w:rsid w:val="000523F8"/>
    <w:rsid w:val="000528A2"/>
    <w:rsid w:val="00054391"/>
    <w:rsid w:val="00054EFF"/>
    <w:rsid w:val="000569C7"/>
    <w:rsid w:val="00061E43"/>
    <w:rsid w:val="0006521D"/>
    <w:rsid w:val="00067CFC"/>
    <w:rsid w:val="00070A36"/>
    <w:rsid w:val="00070D31"/>
    <w:rsid w:val="000720C7"/>
    <w:rsid w:val="00072EC8"/>
    <w:rsid w:val="0007379B"/>
    <w:rsid w:val="00074875"/>
    <w:rsid w:val="00075913"/>
    <w:rsid w:val="00076145"/>
    <w:rsid w:val="000761CF"/>
    <w:rsid w:val="0008011A"/>
    <w:rsid w:val="00080B3F"/>
    <w:rsid w:val="00081D96"/>
    <w:rsid w:val="00082E49"/>
    <w:rsid w:val="00082EEA"/>
    <w:rsid w:val="00083EFB"/>
    <w:rsid w:val="0008445F"/>
    <w:rsid w:val="00084E79"/>
    <w:rsid w:val="00086C87"/>
    <w:rsid w:val="00087457"/>
    <w:rsid w:val="00090922"/>
    <w:rsid w:val="00092764"/>
    <w:rsid w:val="00094694"/>
    <w:rsid w:val="000950D1"/>
    <w:rsid w:val="00095CD6"/>
    <w:rsid w:val="00097125"/>
    <w:rsid w:val="00097470"/>
    <w:rsid w:val="000A1A70"/>
    <w:rsid w:val="000A30EE"/>
    <w:rsid w:val="000A3C8E"/>
    <w:rsid w:val="000A4AA2"/>
    <w:rsid w:val="000A5071"/>
    <w:rsid w:val="000A5165"/>
    <w:rsid w:val="000A6D47"/>
    <w:rsid w:val="000A72D0"/>
    <w:rsid w:val="000A7CA8"/>
    <w:rsid w:val="000B1629"/>
    <w:rsid w:val="000B1DF0"/>
    <w:rsid w:val="000B2293"/>
    <w:rsid w:val="000B40A9"/>
    <w:rsid w:val="000B5355"/>
    <w:rsid w:val="000B538A"/>
    <w:rsid w:val="000B62B2"/>
    <w:rsid w:val="000B62DA"/>
    <w:rsid w:val="000B66A1"/>
    <w:rsid w:val="000B6F6D"/>
    <w:rsid w:val="000B7A5D"/>
    <w:rsid w:val="000C0357"/>
    <w:rsid w:val="000C1F79"/>
    <w:rsid w:val="000C2612"/>
    <w:rsid w:val="000C26BC"/>
    <w:rsid w:val="000C4469"/>
    <w:rsid w:val="000C484F"/>
    <w:rsid w:val="000C4A65"/>
    <w:rsid w:val="000C4B77"/>
    <w:rsid w:val="000C4E93"/>
    <w:rsid w:val="000D14DB"/>
    <w:rsid w:val="000D2B57"/>
    <w:rsid w:val="000D2C7E"/>
    <w:rsid w:val="000D2DF4"/>
    <w:rsid w:val="000D3193"/>
    <w:rsid w:val="000D369F"/>
    <w:rsid w:val="000D6099"/>
    <w:rsid w:val="000D6315"/>
    <w:rsid w:val="000D6DA2"/>
    <w:rsid w:val="000E06A7"/>
    <w:rsid w:val="000E22A6"/>
    <w:rsid w:val="000E27F2"/>
    <w:rsid w:val="000E316D"/>
    <w:rsid w:val="000E3575"/>
    <w:rsid w:val="000E46F0"/>
    <w:rsid w:val="000E56F5"/>
    <w:rsid w:val="000E6449"/>
    <w:rsid w:val="000E66E6"/>
    <w:rsid w:val="000E7485"/>
    <w:rsid w:val="000E78DE"/>
    <w:rsid w:val="000E7F35"/>
    <w:rsid w:val="000F0949"/>
    <w:rsid w:val="000F0DED"/>
    <w:rsid w:val="000F0EC0"/>
    <w:rsid w:val="000F21D6"/>
    <w:rsid w:val="000F2D55"/>
    <w:rsid w:val="000F38FD"/>
    <w:rsid w:val="000F404D"/>
    <w:rsid w:val="000F5A5F"/>
    <w:rsid w:val="000F799B"/>
    <w:rsid w:val="00100448"/>
    <w:rsid w:val="0010121C"/>
    <w:rsid w:val="001012EB"/>
    <w:rsid w:val="00101CAD"/>
    <w:rsid w:val="0010337E"/>
    <w:rsid w:val="00104F42"/>
    <w:rsid w:val="00105E28"/>
    <w:rsid w:val="0010696A"/>
    <w:rsid w:val="00107048"/>
    <w:rsid w:val="00107BD6"/>
    <w:rsid w:val="00107D1A"/>
    <w:rsid w:val="0011044F"/>
    <w:rsid w:val="00110BC1"/>
    <w:rsid w:val="00110CF2"/>
    <w:rsid w:val="00111086"/>
    <w:rsid w:val="00111AE7"/>
    <w:rsid w:val="0011256A"/>
    <w:rsid w:val="00112687"/>
    <w:rsid w:val="00112798"/>
    <w:rsid w:val="00113F9B"/>
    <w:rsid w:val="00116B2C"/>
    <w:rsid w:val="00117AC4"/>
    <w:rsid w:val="001208A8"/>
    <w:rsid w:val="00121084"/>
    <w:rsid w:val="00121ADB"/>
    <w:rsid w:val="001223E5"/>
    <w:rsid w:val="00123483"/>
    <w:rsid w:val="00123C21"/>
    <w:rsid w:val="00123CB1"/>
    <w:rsid w:val="00124F66"/>
    <w:rsid w:val="00125794"/>
    <w:rsid w:val="00126C21"/>
    <w:rsid w:val="001304AA"/>
    <w:rsid w:val="0013418B"/>
    <w:rsid w:val="00135315"/>
    <w:rsid w:val="0013599C"/>
    <w:rsid w:val="00135C84"/>
    <w:rsid w:val="00140481"/>
    <w:rsid w:val="00140D99"/>
    <w:rsid w:val="00141E7E"/>
    <w:rsid w:val="00141F30"/>
    <w:rsid w:val="00143915"/>
    <w:rsid w:val="00144ED2"/>
    <w:rsid w:val="001451A1"/>
    <w:rsid w:val="0014559A"/>
    <w:rsid w:val="00145CD1"/>
    <w:rsid w:val="0014659F"/>
    <w:rsid w:val="00146856"/>
    <w:rsid w:val="001471CD"/>
    <w:rsid w:val="00147F36"/>
    <w:rsid w:val="001500A4"/>
    <w:rsid w:val="00150295"/>
    <w:rsid w:val="001502AF"/>
    <w:rsid w:val="00151495"/>
    <w:rsid w:val="00153D63"/>
    <w:rsid w:val="00153D82"/>
    <w:rsid w:val="00154360"/>
    <w:rsid w:val="0015491E"/>
    <w:rsid w:val="001603E3"/>
    <w:rsid w:val="00160CC1"/>
    <w:rsid w:val="00161C2B"/>
    <w:rsid w:val="00162AA7"/>
    <w:rsid w:val="00162B7C"/>
    <w:rsid w:val="001637C4"/>
    <w:rsid w:val="001660E3"/>
    <w:rsid w:val="0016691B"/>
    <w:rsid w:val="00166D49"/>
    <w:rsid w:val="0016791C"/>
    <w:rsid w:val="00167FB8"/>
    <w:rsid w:val="0017124B"/>
    <w:rsid w:val="00172EFB"/>
    <w:rsid w:val="00173080"/>
    <w:rsid w:val="00177691"/>
    <w:rsid w:val="001807C2"/>
    <w:rsid w:val="00180FDE"/>
    <w:rsid w:val="001836B7"/>
    <w:rsid w:val="00183935"/>
    <w:rsid w:val="00183AE6"/>
    <w:rsid w:val="0018502C"/>
    <w:rsid w:val="00185CA2"/>
    <w:rsid w:val="00186AEE"/>
    <w:rsid w:val="00190D21"/>
    <w:rsid w:val="001912AC"/>
    <w:rsid w:val="0019272E"/>
    <w:rsid w:val="001930F7"/>
    <w:rsid w:val="00193F10"/>
    <w:rsid w:val="00194505"/>
    <w:rsid w:val="001954AB"/>
    <w:rsid w:val="00196F8B"/>
    <w:rsid w:val="0019703E"/>
    <w:rsid w:val="001974C6"/>
    <w:rsid w:val="00197A83"/>
    <w:rsid w:val="00197EBB"/>
    <w:rsid w:val="001A009B"/>
    <w:rsid w:val="001A1C76"/>
    <w:rsid w:val="001A3B42"/>
    <w:rsid w:val="001A6B30"/>
    <w:rsid w:val="001B0CA3"/>
    <w:rsid w:val="001B1D42"/>
    <w:rsid w:val="001B2996"/>
    <w:rsid w:val="001B2A5F"/>
    <w:rsid w:val="001B314F"/>
    <w:rsid w:val="001B3460"/>
    <w:rsid w:val="001B36CF"/>
    <w:rsid w:val="001B4679"/>
    <w:rsid w:val="001B4789"/>
    <w:rsid w:val="001B4882"/>
    <w:rsid w:val="001B4C51"/>
    <w:rsid w:val="001B5DA3"/>
    <w:rsid w:val="001B66ED"/>
    <w:rsid w:val="001B7558"/>
    <w:rsid w:val="001C00C9"/>
    <w:rsid w:val="001C0FC3"/>
    <w:rsid w:val="001C1000"/>
    <w:rsid w:val="001C1876"/>
    <w:rsid w:val="001C358D"/>
    <w:rsid w:val="001C3D94"/>
    <w:rsid w:val="001C4BFF"/>
    <w:rsid w:val="001C5172"/>
    <w:rsid w:val="001C5BA1"/>
    <w:rsid w:val="001C7BE9"/>
    <w:rsid w:val="001D1DA3"/>
    <w:rsid w:val="001D2E34"/>
    <w:rsid w:val="001D5DED"/>
    <w:rsid w:val="001D641E"/>
    <w:rsid w:val="001D7E15"/>
    <w:rsid w:val="001E25A1"/>
    <w:rsid w:val="001E27A4"/>
    <w:rsid w:val="001E2D3E"/>
    <w:rsid w:val="001E428D"/>
    <w:rsid w:val="001E5695"/>
    <w:rsid w:val="001E72F5"/>
    <w:rsid w:val="001E798F"/>
    <w:rsid w:val="001E7AB1"/>
    <w:rsid w:val="001F1173"/>
    <w:rsid w:val="001F1242"/>
    <w:rsid w:val="001F1423"/>
    <w:rsid w:val="001F1F25"/>
    <w:rsid w:val="001F2303"/>
    <w:rsid w:val="001F437B"/>
    <w:rsid w:val="001F47F5"/>
    <w:rsid w:val="001F5B4F"/>
    <w:rsid w:val="001F5DF6"/>
    <w:rsid w:val="001F5E26"/>
    <w:rsid w:val="001F6915"/>
    <w:rsid w:val="001F6EC1"/>
    <w:rsid w:val="001F73C0"/>
    <w:rsid w:val="001F7AB4"/>
    <w:rsid w:val="001F7C39"/>
    <w:rsid w:val="0020096B"/>
    <w:rsid w:val="00201026"/>
    <w:rsid w:val="002019B4"/>
    <w:rsid w:val="00201C76"/>
    <w:rsid w:val="00202EEA"/>
    <w:rsid w:val="00203D9B"/>
    <w:rsid w:val="00204BA4"/>
    <w:rsid w:val="00206ACD"/>
    <w:rsid w:val="00207435"/>
    <w:rsid w:val="002077A7"/>
    <w:rsid w:val="002159C8"/>
    <w:rsid w:val="00216DBD"/>
    <w:rsid w:val="00217A94"/>
    <w:rsid w:val="0022037D"/>
    <w:rsid w:val="00220893"/>
    <w:rsid w:val="002209D9"/>
    <w:rsid w:val="00221019"/>
    <w:rsid w:val="00221A5D"/>
    <w:rsid w:val="00222A81"/>
    <w:rsid w:val="002236DA"/>
    <w:rsid w:val="0022485B"/>
    <w:rsid w:val="002249BB"/>
    <w:rsid w:val="002271D7"/>
    <w:rsid w:val="00227718"/>
    <w:rsid w:val="00230A58"/>
    <w:rsid w:val="002315E9"/>
    <w:rsid w:val="00231648"/>
    <w:rsid w:val="00231B8C"/>
    <w:rsid w:val="00231C60"/>
    <w:rsid w:val="00231EE0"/>
    <w:rsid w:val="0023231A"/>
    <w:rsid w:val="00232E32"/>
    <w:rsid w:val="00232E74"/>
    <w:rsid w:val="0023396E"/>
    <w:rsid w:val="00234187"/>
    <w:rsid w:val="00234CC5"/>
    <w:rsid w:val="002350C3"/>
    <w:rsid w:val="00235D21"/>
    <w:rsid w:val="002362D6"/>
    <w:rsid w:val="00236E29"/>
    <w:rsid w:val="002378F6"/>
    <w:rsid w:val="00237AC2"/>
    <w:rsid w:val="00237D1F"/>
    <w:rsid w:val="00240308"/>
    <w:rsid w:val="0024051E"/>
    <w:rsid w:val="00240DEC"/>
    <w:rsid w:val="00243DFB"/>
    <w:rsid w:val="0024494F"/>
    <w:rsid w:val="00245369"/>
    <w:rsid w:val="00247228"/>
    <w:rsid w:val="00247BC1"/>
    <w:rsid w:val="00247F47"/>
    <w:rsid w:val="002510C5"/>
    <w:rsid w:val="002511A5"/>
    <w:rsid w:val="00251AAE"/>
    <w:rsid w:val="0025368D"/>
    <w:rsid w:val="00253ADF"/>
    <w:rsid w:val="00253F71"/>
    <w:rsid w:val="00254091"/>
    <w:rsid w:val="0025410F"/>
    <w:rsid w:val="0025775C"/>
    <w:rsid w:val="0026095E"/>
    <w:rsid w:val="00261014"/>
    <w:rsid w:val="00261070"/>
    <w:rsid w:val="00261115"/>
    <w:rsid w:val="002634D6"/>
    <w:rsid w:val="00263ADB"/>
    <w:rsid w:val="00265111"/>
    <w:rsid w:val="002659FF"/>
    <w:rsid w:val="00266DBB"/>
    <w:rsid w:val="00267D70"/>
    <w:rsid w:val="00270F50"/>
    <w:rsid w:val="002717C4"/>
    <w:rsid w:val="00273B00"/>
    <w:rsid w:val="0027482C"/>
    <w:rsid w:val="00274E18"/>
    <w:rsid w:val="00275302"/>
    <w:rsid w:val="002765AB"/>
    <w:rsid w:val="002769D4"/>
    <w:rsid w:val="002823E2"/>
    <w:rsid w:val="00282528"/>
    <w:rsid w:val="00282837"/>
    <w:rsid w:val="00282FA3"/>
    <w:rsid w:val="002839C6"/>
    <w:rsid w:val="00283CAF"/>
    <w:rsid w:val="00284330"/>
    <w:rsid w:val="0028524F"/>
    <w:rsid w:val="00285732"/>
    <w:rsid w:val="00285D6E"/>
    <w:rsid w:val="00286F77"/>
    <w:rsid w:val="00290A53"/>
    <w:rsid w:val="002916B0"/>
    <w:rsid w:val="0029195A"/>
    <w:rsid w:val="002935F8"/>
    <w:rsid w:val="002946DC"/>
    <w:rsid w:val="00294A48"/>
    <w:rsid w:val="002959C9"/>
    <w:rsid w:val="00296A29"/>
    <w:rsid w:val="00296C6B"/>
    <w:rsid w:val="00296FEF"/>
    <w:rsid w:val="0029700D"/>
    <w:rsid w:val="00297400"/>
    <w:rsid w:val="002A0BA6"/>
    <w:rsid w:val="002A0F68"/>
    <w:rsid w:val="002A1078"/>
    <w:rsid w:val="002A1D1D"/>
    <w:rsid w:val="002A3A74"/>
    <w:rsid w:val="002A3AFF"/>
    <w:rsid w:val="002A3FB2"/>
    <w:rsid w:val="002A54F9"/>
    <w:rsid w:val="002B0C3B"/>
    <w:rsid w:val="002B1272"/>
    <w:rsid w:val="002B1CD3"/>
    <w:rsid w:val="002B4DDF"/>
    <w:rsid w:val="002B58A3"/>
    <w:rsid w:val="002B5EAD"/>
    <w:rsid w:val="002B5F54"/>
    <w:rsid w:val="002B721F"/>
    <w:rsid w:val="002C0AF8"/>
    <w:rsid w:val="002C2764"/>
    <w:rsid w:val="002C3E73"/>
    <w:rsid w:val="002C414F"/>
    <w:rsid w:val="002C4879"/>
    <w:rsid w:val="002C51F8"/>
    <w:rsid w:val="002C520D"/>
    <w:rsid w:val="002C55D5"/>
    <w:rsid w:val="002C68A7"/>
    <w:rsid w:val="002C6A25"/>
    <w:rsid w:val="002C76ED"/>
    <w:rsid w:val="002D012F"/>
    <w:rsid w:val="002D08B8"/>
    <w:rsid w:val="002D0A50"/>
    <w:rsid w:val="002D18C7"/>
    <w:rsid w:val="002D2078"/>
    <w:rsid w:val="002D25F6"/>
    <w:rsid w:val="002D26FC"/>
    <w:rsid w:val="002D274B"/>
    <w:rsid w:val="002D2A83"/>
    <w:rsid w:val="002D2BF9"/>
    <w:rsid w:val="002D4AA3"/>
    <w:rsid w:val="002D56B9"/>
    <w:rsid w:val="002D76AD"/>
    <w:rsid w:val="002D7A31"/>
    <w:rsid w:val="002D7D2D"/>
    <w:rsid w:val="002E088A"/>
    <w:rsid w:val="002E121E"/>
    <w:rsid w:val="002E188C"/>
    <w:rsid w:val="002E52AE"/>
    <w:rsid w:val="002E56B8"/>
    <w:rsid w:val="002E6565"/>
    <w:rsid w:val="002E69F3"/>
    <w:rsid w:val="002F088C"/>
    <w:rsid w:val="002F0C5F"/>
    <w:rsid w:val="002F0FDD"/>
    <w:rsid w:val="002F11F8"/>
    <w:rsid w:val="002F1E56"/>
    <w:rsid w:val="002F2684"/>
    <w:rsid w:val="002F377F"/>
    <w:rsid w:val="002F4035"/>
    <w:rsid w:val="002F5727"/>
    <w:rsid w:val="002F5CA0"/>
    <w:rsid w:val="00300E71"/>
    <w:rsid w:val="0030103D"/>
    <w:rsid w:val="00301E56"/>
    <w:rsid w:val="0030211D"/>
    <w:rsid w:val="0030294D"/>
    <w:rsid w:val="00305AC2"/>
    <w:rsid w:val="003064D1"/>
    <w:rsid w:val="00306A0F"/>
    <w:rsid w:val="00307701"/>
    <w:rsid w:val="003109A0"/>
    <w:rsid w:val="003115C0"/>
    <w:rsid w:val="0031167D"/>
    <w:rsid w:val="003118F5"/>
    <w:rsid w:val="00311AAB"/>
    <w:rsid w:val="0031250F"/>
    <w:rsid w:val="00312751"/>
    <w:rsid w:val="00312C80"/>
    <w:rsid w:val="0031328B"/>
    <w:rsid w:val="003133BE"/>
    <w:rsid w:val="00314B03"/>
    <w:rsid w:val="00315A16"/>
    <w:rsid w:val="003172E0"/>
    <w:rsid w:val="00317316"/>
    <w:rsid w:val="00317348"/>
    <w:rsid w:val="003174E2"/>
    <w:rsid w:val="0032067D"/>
    <w:rsid w:val="00320882"/>
    <w:rsid w:val="00320FDB"/>
    <w:rsid w:val="003216D8"/>
    <w:rsid w:val="00321FCE"/>
    <w:rsid w:val="00323CE8"/>
    <w:rsid w:val="00326FFF"/>
    <w:rsid w:val="00330513"/>
    <w:rsid w:val="00330B3A"/>
    <w:rsid w:val="0033191E"/>
    <w:rsid w:val="00332D3E"/>
    <w:rsid w:val="003336C3"/>
    <w:rsid w:val="00333BAA"/>
    <w:rsid w:val="003346F1"/>
    <w:rsid w:val="00335184"/>
    <w:rsid w:val="00335B50"/>
    <w:rsid w:val="003361C4"/>
    <w:rsid w:val="003400E8"/>
    <w:rsid w:val="00341DF0"/>
    <w:rsid w:val="003436F7"/>
    <w:rsid w:val="00345006"/>
    <w:rsid w:val="003455F7"/>
    <w:rsid w:val="0034592D"/>
    <w:rsid w:val="00345C3A"/>
    <w:rsid w:val="003464BF"/>
    <w:rsid w:val="00346889"/>
    <w:rsid w:val="00346B33"/>
    <w:rsid w:val="00346EA4"/>
    <w:rsid w:val="00347A5F"/>
    <w:rsid w:val="0035019D"/>
    <w:rsid w:val="00351CC4"/>
    <w:rsid w:val="00352221"/>
    <w:rsid w:val="00353921"/>
    <w:rsid w:val="00354DBD"/>
    <w:rsid w:val="003554CF"/>
    <w:rsid w:val="003560A4"/>
    <w:rsid w:val="0035627A"/>
    <w:rsid w:val="00356D94"/>
    <w:rsid w:val="00361225"/>
    <w:rsid w:val="003619C2"/>
    <w:rsid w:val="0036624B"/>
    <w:rsid w:val="0036628F"/>
    <w:rsid w:val="00370BA1"/>
    <w:rsid w:val="0037145D"/>
    <w:rsid w:val="00371504"/>
    <w:rsid w:val="00374349"/>
    <w:rsid w:val="003745B7"/>
    <w:rsid w:val="00374721"/>
    <w:rsid w:val="003766EB"/>
    <w:rsid w:val="00376DAC"/>
    <w:rsid w:val="00377ED7"/>
    <w:rsid w:val="00380518"/>
    <w:rsid w:val="003817F4"/>
    <w:rsid w:val="00381933"/>
    <w:rsid w:val="00381F42"/>
    <w:rsid w:val="00383E90"/>
    <w:rsid w:val="003860A3"/>
    <w:rsid w:val="00386BAC"/>
    <w:rsid w:val="00387627"/>
    <w:rsid w:val="00387FED"/>
    <w:rsid w:val="00390253"/>
    <w:rsid w:val="003902B3"/>
    <w:rsid w:val="00390699"/>
    <w:rsid w:val="00391CD6"/>
    <w:rsid w:val="00391D64"/>
    <w:rsid w:val="00392687"/>
    <w:rsid w:val="00392910"/>
    <w:rsid w:val="00392B02"/>
    <w:rsid w:val="00392BED"/>
    <w:rsid w:val="003930D6"/>
    <w:rsid w:val="00394247"/>
    <w:rsid w:val="00394A78"/>
    <w:rsid w:val="003963CE"/>
    <w:rsid w:val="00397E11"/>
    <w:rsid w:val="003A1127"/>
    <w:rsid w:val="003A1358"/>
    <w:rsid w:val="003A1CB8"/>
    <w:rsid w:val="003A1E44"/>
    <w:rsid w:val="003A34F0"/>
    <w:rsid w:val="003A3A27"/>
    <w:rsid w:val="003A6740"/>
    <w:rsid w:val="003A79FF"/>
    <w:rsid w:val="003B0C88"/>
    <w:rsid w:val="003B108B"/>
    <w:rsid w:val="003B1582"/>
    <w:rsid w:val="003B2BB4"/>
    <w:rsid w:val="003B6CD7"/>
    <w:rsid w:val="003B7274"/>
    <w:rsid w:val="003B7D57"/>
    <w:rsid w:val="003C00B7"/>
    <w:rsid w:val="003C03D2"/>
    <w:rsid w:val="003C06F0"/>
    <w:rsid w:val="003C0D2D"/>
    <w:rsid w:val="003C0F50"/>
    <w:rsid w:val="003C0F51"/>
    <w:rsid w:val="003C11E9"/>
    <w:rsid w:val="003C166D"/>
    <w:rsid w:val="003C1FDF"/>
    <w:rsid w:val="003C2775"/>
    <w:rsid w:val="003C28E7"/>
    <w:rsid w:val="003C2F72"/>
    <w:rsid w:val="003C5748"/>
    <w:rsid w:val="003C59EE"/>
    <w:rsid w:val="003C6A6A"/>
    <w:rsid w:val="003C6EA3"/>
    <w:rsid w:val="003C73C0"/>
    <w:rsid w:val="003C7D37"/>
    <w:rsid w:val="003D0015"/>
    <w:rsid w:val="003D41CF"/>
    <w:rsid w:val="003D63E5"/>
    <w:rsid w:val="003D666E"/>
    <w:rsid w:val="003D6B20"/>
    <w:rsid w:val="003D7204"/>
    <w:rsid w:val="003E011D"/>
    <w:rsid w:val="003E1032"/>
    <w:rsid w:val="003E280D"/>
    <w:rsid w:val="003E5772"/>
    <w:rsid w:val="003E7C7A"/>
    <w:rsid w:val="003E7CE7"/>
    <w:rsid w:val="003F07EB"/>
    <w:rsid w:val="003F2429"/>
    <w:rsid w:val="003F416F"/>
    <w:rsid w:val="003F4CCA"/>
    <w:rsid w:val="003F5217"/>
    <w:rsid w:val="003F5846"/>
    <w:rsid w:val="003F5EB3"/>
    <w:rsid w:val="003F698E"/>
    <w:rsid w:val="003F6996"/>
    <w:rsid w:val="003F747C"/>
    <w:rsid w:val="003F7999"/>
    <w:rsid w:val="00400D72"/>
    <w:rsid w:val="00401625"/>
    <w:rsid w:val="00401D4F"/>
    <w:rsid w:val="004034F5"/>
    <w:rsid w:val="0040396E"/>
    <w:rsid w:val="004052CB"/>
    <w:rsid w:val="004053A7"/>
    <w:rsid w:val="004056D0"/>
    <w:rsid w:val="00405E59"/>
    <w:rsid w:val="004063C8"/>
    <w:rsid w:val="00406779"/>
    <w:rsid w:val="00411191"/>
    <w:rsid w:val="00411F43"/>
    <w:rsid w:val="004126DF"/>
    <w:rsid w:val="00412837"/>
    <w:rsid w:val="004130C5"/>
    <w:rsid w:val="004132E1"/>
    <w:rsid w:val="00420031"/>
    <w:rsid w:val="00420DA0"/>
    <w:rsid w:val="0042142C"/>
    <w:rsid w:val="004230BE"/>
    <w:rsid w:val="00423F29"/>
    <w:rsid w:val="004248FD"/>
    <w:rsid w:val="00425025"/>
    <w:rsid w:val="00425FE6"/>
    <w:rsid w:val="004262E2"/>
    <w:rsid w:val="0043007D"/>
    <w:rsid w:val="00430693"/>
    <w:rsid w:val="00430D9F"/>
    <w:rsid w:val="00431078"/>
    <w:rsid w:val="00431862"/>
    <w:rsid w:val="004342BA"/>
    <w:rsid w:val="00434D42"/>
    <w:rsid w:val="00437000"/>
    <w:rsid w:val="00440453"/>
    <w:rsid w:val="0044094B"/>
    <w:rsid w:val="00440D61"/>
    <w:rsid w:val="00440DAA"/>
    <w:rsid w:val="00441D95"/>
    <w:rsid w:val="00441FED"/>
    <w:rsid w:val="00442C55"/>
    <w:rsid w:val="00442E1C"/>
    <w:rsid w:val="004444E5"/>
    <w:rsid w:val="004465C3"/>
    <w:rsid w:val="0044795F"/>
    <w:rsid w:val="00447F2E"/>
    <w:rsid w:val="00447F8B"/>
    <w:rsid w:val="00450AB6"/>
    <w:rsid w:val="00453561"/>
    <w:rsid w:val="00454597"/>
    <w:rsid w:val="004557F6"/>
    <w:rsid w:val="00457866"/>
    <w:rsid w:val="00457D18"/>
    <w:rsid w:val="00461435"/>
    <w:rsid w:val="00462AF3"/>
    <w:rsid w:val="004638BD"/>
    <w:rsid w:val="00463D16"/>
    <w:rsid w:val="00464F6C"/>
    <w:rsid w:val="00465193"/>
    <w:rsid w:val="0046531B"/>
    <w:rsid w:val="00465685"/>
    <w:rsid w:val="0046702B"/>
    <w:rsid w:val="00467E20"/>
    <w:rsid w:val="00467EAD"/>
    <w:rsid w:val="00472205"/>
    <w:rsid w:val="004727E2"/>
    <w:rsid w:val="004743C0"/>
    <w:rsid w:val="0047442A"/>
    <w:rsid w:val="004746AB"/>
    <w:rsid w:val="004751D3"/>
    <w:rsid w:val="004759DC"/>
    <w:rsid w:val="0047627A"/>
    <w:rsid w:val="00481586"/>
    <w:rsid w:val="0048479E"/>
    <w:rsid w:val="00485006"/>
    <w:rsid w:val="004864F2"/>
    <w:rsid w:val="00486B68"/>
    <w:rsid w:val="004879F1"/>
    <w:rsid w:val="0049036B"/>
    <w:rsid w:val="00494DCA"/>
    <w:rsid w:val="004951AC"/>
    <w:rsid w:val="00496596"/>
    <w:rsid w:val="004975E5"/>
    <w:rsid w:val="004A06F2"/>
    <w:rsid w:val="004A0919"/>
    <w:rsid w:val="004A1C8F"/>
    <w:rsid w:val="004A22C0"/>
    <w:rsid w:val="004A277D"/>
    <w:rsid w:val="004A37E1"/>
    <w:rsid w:val="004A3DBE"/>
    <w:rsid w:val="004A43C5"/>
    <w:rsid w:val="004A5DB5"/>
    <w:rsid w:val="004A76D1"/>
    <w:rsid w:val="004A7B00"/>
    <w:rsid w:val="004B04CD"/>
    <w:rsid w:val="004B06F9"/>
    <w:rsid w:val="004B0C3D"/>
    <w:rsid w:val="004B2328"/>
    <w:rsid w:val="004B4ADE"/>
    <w:rsid w:val="004B5A32"/>
    <w:rsid w:val="004B6C9A"/>
    <w:rsid w:val="004B6E29"/>
    <w:rsid w:val="004B7B5D"/>
    <w:rsid w:val="004C0D22"/>
    <w:rsid w:val="004C16DF"/>
    <w:rsid w:val="004C1E8F"/>
    <w:rsid w:val="004C2448"/>
    <w:rsid w:val="004C2E85"/>
    <w:rsid w:val="004C4D59"/>
    <w:rsid w:val="004C53F8"/>
    <w:rsid w:val="004C6AC5"/>
    <w:rsid w:val="004C6D55"/>
    <w:rsid w:val="004C71C5"/>
    <w:rsid w:val="004C7840"/>
    <w:rsid w:val="004D1030"/>
    <w:rsid w:val="004D11D7"/>
    <w:rsid w:val="004D2A43"/>
    <w:rsid w:val="004D5224"/>
    <w:rsid w:val="004D5DAD"/>
    <w:rsid w:val="004D61E8"/>
    <w:rsid w:val="004D66AE"/>
    <w:rsid w:val="004D6910"/>
    <w:rsid w:val="004E0735"/>
    <w:rsid w:val="004E1888"/>
    <w:rsid w:val="004E3C25"/>
    <w:rsid w:val="004E3E1E"/>
    <w:rsid w:val="004E3F19"/>
    <w:rsid w:val="004E45C0"/>
    <w:rsid w:val="004E6EF9"/>
    <w:rsid w:val="004F0381"/>
    <w:rsid w:val="004F04D9"/>
    <w:rsid w:val="004F1F9F"/>
    <w:rsid w:val="004F1FFD"/>
    <w:rsid w:val="004F530F"/>
    <w:rsid w:val="004F7367"/>
    <w:rsid w:val="004F7B5C"/>
    <w:rsid w:val="00501176"/>
    <w:rsid w:val="0050159E"/>
    <w:rsid w:val="0050191C"/>
    <w:rsid w:val="00501B07"/>
    <w:rsid w:val="00502368"/>
    <w:rsid w:val="00502BEC"/>
    <w:rsid w:val="00506D8C"/>
    <w:rsid w:val="005072DC"/>
    <w:rsid w:val="005113DD"/>
    <w:rsid w:val="005115EA"/>
    <w:rsid w:val="005116C4"/>
    <w:rsid w:val="005126FD"/>
    <w:rsid w:val="00513B05"/>
    <w:rsid w:val="00513CF7"/>
    <w:rsid w:val="005142E4"/>
    <w:rsid w:val="0051559B"/>
    <w:rsid w:val="00515FD3"/>
    <w:rsid w:val="0052094C"/>
    <w:rsid w:val="00521A9E"/>
    <w:rsid w:val="00523150"/>
    <w:rsid w:val="00523339"/>
    <w:rsid w:val="00523E1E"/>
    <w:rsid w:val="00524B55"/>
    <w:rsid w:val="005259D4"/>
    <w:rsid w:val="00525F2F"/>
    <w:rsid w:val="0052626E"/>
    <w:rsid w:val="00526D1A"/>
    <w:rsid w:val="0052713D"/>
    <w:rsid w:val="00527B5A"/>
    <w:rsid w:val="00527B8D"/>
    <w:rsid w:val="0053012E"/>
    <w:rsid w:val="00531201"/>
    <w:rsid w:val="00531749"/>
    <w:rsid w:val="005317C2"/>
    <w:rsid w:val="0053191D"/>
    <w:rsid w:val="0053298F"/>
    <w:rsid w:val="00532B84"/>
    <w:rsid w:val="00533C35"/>
    <w:rsid w:val="0053448F"/>
    <w:rsid w:val="00535B4E"/>
    <w:rsid w:val="00536259"/>
    <w:rsid w:val="00536738"/>
    <w:rsid w:val="00536A88"/>
    <w:rsid w:val="00540083"/>
    <w:rsid w:val="0054100A"/>
    <w:rsid w:val="00542C72"/>
    <w:rsid w:val="005449CF"/>
    <w:rsid w:val="005467E3"/>
    <w:rsid w:val="00546D6B"/>
    <w:rsid w:val="00547CFF"/>
    <w:rsid w:val="005504F2"/>
    <w:rsid w:val="00551131"/>
    <w:rsid w:val="005513C2"/>
    <w:rsid w:val="00551D3F"/>
    <w:rsid w:val="00552466"/>
    <w:rsid w:val="005526EB"/>
    <w:rsid w:val="005549E7"/>
    <w:rsid w:val="00555D1D"/>
    <w:rsid w:val="00557573"/>
    <w:rsid w:val="00557A24"/>
    <w:rsid w:val="0056038E"/>
    <w:rsid w:val="005603B2"/>
    <w:rsid w:val="0056098F"/>
    <w:rsid w:val="00560B00"/>
    <w:rsid w:val="00560C0B"/>
    <w:rsid w:val="00563845"/>
    <w:rsid w:val="00563AD1"/>
    <w:rsid w:val="00564BA0"/>
    <w:rsid w:val="00564ECA"/>
    <w:rsid w:val="0056500D"/>
    <w:rsid w:val="0056654F"/>
    <w:rsid w:val="00567F7E"/>
    <w:rsid w:val="00571444"/>
    <w:rsid w:val="005728D0"/>
    <w:rsid w:val="00572BB3"/>
    <w:rsid w:val="00573946"/>
    <w:rsid w:val="00574044"/>
    <w:rsid w:val="00574490"/>
    <w:rsid w:val="00574DF7"/>
    <w:rsid w:val="00575230"/>
    <w:rsid w:val="00576AB5"/>
    <w:rsid w:val="00576B4E"/>
    <w:rsid w:val="00576BF6"/>
    <w:rsid w:val="00577096"/>
    <w:rsid w:val="005776D9"/>
    <w:rsid w:val="005805AE"/>
    <w:rsid w:val="00580A2D"/>
    <w:rsid w:val="00580A6D"/>
    <w:rsid w:val="00580AE8"/>
    <w:rsid w:val="0058141B"/>
    <w:rsid w:val="00581571"/>
    <w:rsid w:val="0058214D"/>
    <w:rsid w:val="005823B3"/>
    <w:rsid w:val="00583109"/>
    <w:rsid w:val="00583E0E"/>
    <w:rsid w:val="00584A6A"/>
    <w:rsid w:val="00584BEA"/>
    <w:rsid w:val="00585791"/>
    <w:rsid w:val="00585C9E"/>
    <w:rsid w:val="00587463"/>
    <w:rsid w:val="005908FF"/>
    <w:rsid w:val="00590DD0"/>
    <w:rsid w:val="00591DCF"/>
    <w:rsid w:val="0059438F"/>
    <w:rsid w:val="005946DD"/>
    <w:rsid w:val="00594DF8"/>
    <w:rsid w:val="005951E9"/>
    <w:rsid w:val="00595A3C"/>
    <w:rsid w:val="005A0E6D"/>
    <w:rsid w:val="005A0FBC"/>
    <w:rsid w:val="005A1D97"/>
    <w:rsid w:val="005A2FE1"/>
    <w:rsid w:val="005A3697"/>
    <w:rsid w:val="005A3EC8"/>
    <w:rsid w:val="005A47AC"/>
    <w:rsid w:val="005A599D"/>
    <w:rsid w:val="005A5ADC"/>
    <w:rsid w:val="005A68B6"/>
    <w:rsid w:val="005A7AAB"/>
    <w:rsid w:val="005A7E81"/>
    <w:rsid w:val="005B0B4E"/>
    <w:rsid w:val="005B11FC"/>
    <w:rsid w:val="005B24FC"/>
    <w:rsid w:val="005B46B4"/>
    <w:rsid w:val="005B4C00"/>
    <w:rsid w:val="005B50A9"/>
    <w:rsid w:val="005B55C4"/>
    <w:rsid w:val="005B5792"/>
    <w:rsid w:val="005B6D69"/>
    <w:rsid w:val="005B6E9E"/>
    <w:rsid w:val="005B7C18"/>
    <w:rsid w:val="005C0D9C"/>
    <w:rsid w:val="005C18EA"/>
    <w:rsid w:val="005C4651"/>
    <w:rsid w:val="005C4C10"/>
    <w:rsid w:val="005D040B"/>
    <w:rsid w:val="005D07BE"/>
    <w:rsid w:val="005D0CDF"/>
    <w:rsid w:val="005D1E3F"/>
    <w:rsid w:val="005D2C0A"/>
    <w:rsid w:val="005D3370"/>
    <w:rsid w:val="005D3C47"/>
    <w:rsid w:val="005D54AF"/>
    <w:rsid w:val="005D5905"/>
    <w:rsid w:val="005D5B50"/>
    <w:rsid w:val="005D5C56"/>
    <w:rsid w:val="005D6AFE"/>
    <w:rsid w:val="005D72F0"/>
    <w:rsid w:val="005D7DD0"/>
    <w:rsid w:val="005E0C4B"/>
    <w:rsid w:val="005E0E6E"/>
    <w:rsid w:val="005E1461"/>
    <w:rsid w:val="005E19A5"/>
    <w:rsid w:val="005E257A"/>
    <w:rsid w:val="005E5443"/>
    <w:rsid w:val="005E576E"/>
    <w:rsid w:val="005E5839"/>
    <w:rsid w:val="005E5DE8"/>
    <w:rsid w:val="005E71C4"/>
    <w:rsid w:val="005E7E2E"/>
    <w:rsid w:val="005F037F"/>
    <w:rsid w:val="005F1CAD"/>
    <w:rsid w:val="005F1D2D"/>
    <w:rsid w:val="005F2DD9"/>
    <w:rsid w:val="005F395F"/>
    <w:rsid w:val="005F3D9A"/>
    <w:rsid w:val="005F5364"/>
    <w:rsid w:val="005F6B6A"/>
    <w:rsid w:val="005F6CDC"/>
    <w:rsid w:val="005F7C8C"/>
    <w:rsid w:val="0060071F"/>
    <w:rsid w:val="00602FD2"/>
    <w:rsid w:val="006039FD"/>
    <w:rsid w:val="00605042"/>
    <w:rsid w:val="006055F8"/>
    <w:rsid w:val="00605D61"/>
    <w:rsid w:val="00607E4D"/>
    <w:rsid w:val="00610D3E"/>
    <w:rsid w:val="00611161"/>
    <w:rsid w:val="006111BF"/>
    <w:rsid w:val="0061128B"/>
    <w:rsid w:val="00613D11"/>
    <w:rsid w:val="00614AC5"/>
    <w:rsid w:val="00614D2D"/>
    <w:rsid w:val="00617EC3"/>
    <w:rsid w:val="0062344B"/>
    <w:rsid w:val="00624B70"/>
    <w:rsid w:val="0063048C"/>
    <w:rsid w:val="0063183B"/>
    <w:rsid w:val="006329E0"/>
    <w:rsid w:val="006334AE"/>
    <w:rsid w:val="00633A34"/>
    <w:rsid w:val="00634AFD"/>
    <w:rsid w:val="00635402"/>
    <w:rsid w:val="00635FD7"/>
    <w:rsid w:val="0063674A"/>
    <w:rsid w:val="00636842"/>
    <w:rsid w:val="00637315"/>
    <w:rsid w:val="00641359"/>
    <w:rsid w:val="00643ED2"/>
    <w:rsid w:val="006447B8"/>
    <w:rsid w:val="006458A5"/>
    <w:rsid w:val="00645EB8"/>
    <w:rsid w:val="00647907"/>
    <w:rsid w:val="00647F46"/>
    <w:rsid w:val="0065091C"/>
    <w:rsid w:val="006519ED"/>
    <w:rsid w:val="00651C33"/>
    <w:rsid w:val="0065274A"/>
    <w:rsid w:val="0065463D"/>
    <w:rsid w:val="00654B75"/>
    <w:rsid w:val="006554A4"/>
    <w:rsid w:val="006554A9"/>
    <w:rsid w:val="0065612A"/>
    <w:rsid w:val="00656D33"/>
    <w:rsid w:val="0065745E"/>
    <w:rsid w:val="0065793E"/>
    <w:rsid w:val="00657E88"/>
    <w:rsid w:val="00660525"/>
    <w:rsid w:val="006622A3"/>
    <w:rsid w:val="00662AD3"/>
    <w:rsid w:val="00662CD4"/>
    <w:rsid w:val="00663F0C"/>
    <w:rsid w:val="006642EF"/>
    <w:rsid w:val="00664516"/>
    <w:rsid w:val="006663DB"/>
    <w:rsid w:val="006666DD"/>
    <w:rsid w:val="00667159"/>
    <w:rsid w:val="00667BAB"/>
    <w:rsid w:val="00667F5D"/>
    <w:rsid w:val="0067141F"/>
    <w:rsid w:val="006735DE"/>
    <w:rsid w:val="00673BC1"/>
    <w:rsid w:val="00675BE1"/>
    <w:rsid w:val="00676C87"/>
    <w:rsid w:val="0067735F"/>
    <w:rsid w:val="00680C6C"/>
    <w:rsid w:val="00680ECB"/>
    <w:rsid w:val="00681972"/>
    <w:rsid w:val="00682EA2"/>
    <w:rsid w:val="00683E15"/>
    <w:rsid w:val="00684B65"/>
    <w:rsid w:val="00685508"/>
    <w:rsid w:val="006864E0"/>
    <w:rsid w:val="00687181"/>
    <w:rsid w:val="00687AB0"/>
    <w:rsid w:val="006908C4"/>
    <w:rsid w:val="00692095"/>
    <w:rsid w:val="00692AF5"/>
    <w:rsid w:val="00693FDA"/>
    <w:rsid w:val="0069457F"/>
    <w:rsid w:val="006950D5"/>
    <w:rsid w:val="0069611E"/>
    <w:rsid w:val="0069614B"/>
    <w:rsid w:val="00696FE9"/>
    <w:rsid w:val="006A05C3"/>
    <w:rsid w:val="006A0885"/>
    <w:rsid w:val="006A1B6F"/>
    <w:rsid w:val="006A263E"/>
    <w:rsid w:val="006A3DDB"/>
    <w:rsid w:val="006A6B02"/>
    <w:rsid w:val="006A7A36"/>
    <w:rsid w:val="006A7B11"/>
    <w:rsid w:val="006B1047"/>
    <w:rsid w:val="006B18C8"/>
    <w:rsid w:val="006B1A1D"/>
    <w:rsid w:val="006B1B8E"/>
    <w:rsid w:val="006B2883"/>
    <w:rsid w:val="006B2DC3"/>
    <w:rsid w:val="006B34F4"/>
    <w:rsid w:val="006B3923"/>
    <w:rsid w:val="006B40DF"/>
    <w:rsid w:val="006B4138"/>
    <w:rsid w:val="006B421E"/>
    <w:rsid w:val="006B42ED"/>
    <w:rsid w:val="006B4650"/>
    <w:rsid w:val="006B5208"/>
    <w:rsid w:val="006B5226"/>
    <w:rsid w:val="006B7196"/>
    <w:rsid w:val="006B77A3"/>
    <w:rsid w:val="006B7AC0"/>
    <w:rsid w:val="006B7AF6"/>
    <w:rsid w:val="006C076B"/>
    <w:rsid w:val="006C1086"/>
    <w:rsid w:val="006C2448"/>
    <w:rsid w:val="006C485C"/>
    <w:rsid w:val="006C5FE0"/>
    <w:rsid w:val="006C6609"/>
    <w:rsid w:val="006C7EAA"/>
    <w:rsid w:val="006D117E"/>
    <w:rsid w:val="006D148A"/>
    <w:rsid w:val="006D16AA"/>
    <w:rsid w:val="006D2083"/>
    <w:rsid w:val="006D36B3"/>
    <w:rsid w:val="006D7597"/>
    <w:rsid w:val="006D7B81"/>
    <w:rsid w:val="006E026A"/>
    <w:rsid w:val="006E0589"/>
    <w:rsid w:val="006E48DF"/>
    <w:rsid w:val="006E5CE8"/>
    <w:rsid w:val="006E7B69"/>
    <w:rsid w:val="006F0492"/>
    <w:rsid w:val="006F1F3A"/>
    <w:rsid w:val="006F2BEC"/>
    <w:rsid w:val="006F3FBD"/>
    <w:rsid w:val="006F4918"/>
    <w:rsid w:val="006F6B90"/>
    <w:rsid w:val="006F703E"/>
    <w:rsid w:val="006F761C"/>
    <w:rsid w:val="0070074B"/>
    <w:rsid w:val="00701809"/>
    <w:rsid w:val="0070231A"/>
    <w:rsid w:val="00702D38"/>
    <w:rsid w:val="0070491C"/>
    <w:rsid w:val="00705D08"/>
    <w:rsid w:val="007072C4"/>
    <w:rsid w:val="00710BCD"/>
    <w:rsid w:val="00713295"/>
    <w:rsid w:val="0071384D"/>
    <w:rsid w:val="00715F2F"/>
    <w:rsid w:val="007173B1"/>
    <w:rsid w:val="00717FD1"/>
    <w:rsid w:val="0072223B"/>
    <w:rsid w:val="00722723"/>
    <w:rsid w:val="0072282D"/>
    <w:rsid w:val="00723FC0"/>
    <w:rsid w:val="00724B24"/>
    <w:rsid w:val="00726AE8"/>
    <w:rsid w:val="00731AD2"/>
    <w:rsid w:val="00731C0E"/>
    <w:rsid w:val="00733AA9"/>
    <w:rsid w:val="00733E17"/>
    <w:rsid w:val="00733E24"/>
    <w:rsid w:val="007340EE"/>
    <w:rsid w:val="00735F69"/>
    <w:rsid w:val="00737451"/>
    <w:rsid w:val="00740033"/>
    <w:rsid w:val="00740791"/>
    <w:rsid w:val="007408C1"/>
    <w:rsid w:val="00740E0C"/>
    <w:rsid w:val="00742024"/>
    <w:rsid w:val="00742681"/>
    <w:rsid w:val="007429ED"/>
    <w:rsid w:val="00742E3D"/>
    <w:rsid w:val="00743846"/>
    <w:rsid w:val="007438AD"/>
    <w:rsid w:val="007452F1"/>
    <w:rsid w:val="00745927"/>
    <w:rsid w:val="00745C58"/>
    <w:rsid w:val="0074633D"/>
    <w:rsid w:val="0075077E"/>
    <w:rsid w:val="00750A60"/>
    <w:rsid w:val="00753157"/>
    <w:rsid w:val="0075324F"/>
    <w:rsid w:val="00753B94"/>
    <w:rsid w:val="0075433F"/>
    <w:rsid w:val="0075453B"/>
    <w:rsid w:val="00754FF9"/>
    <w:rsid w:val="00755299"/>
    <w:rsid w:val="0075580C"/>
    <w:rsid w:val="00756867"/>
    <w:rsid w:val="0075712B"/>
    <w:rsid w:val="007579AE"/>
    <w:rsid w:val="00757ECE"/>
    <w:rsid w:val="00760659"/>
    <w:rsid w:val="007625B0"/>
    <w:rsid w:val="00763543"/>
    <w:rsid w:val="00763C41"/>
    <w:rsid w:val="00764D8A"/>
    <w:rsid w:val="0076657A"/>
    <w:rsid w:val="0076665B"/>
    <w:rsid w:val="00767687"/>
    <w:rsid w:val="00767EC7"/>
    <w:rsid w:val="0077012F"/>
    <w:rsid w:val="00772117"/>
    <w:rsid w:val="00772AC9"/>
    <w:rsid w:val="007737A2"/>
    <w:rsid w:val="00773DA8"/>
    <w:rsid w:val="00773DDB"/>
    <w:rsid w:val="0077416F"/>
    <w:rsid w:val="00775722"/>
    <w:rsid w:val="00776849"/>
    <w:rsid w:val="00776E33"/>
    <w:rsid w:val="007805E5"/>
    <w:rsid w:val="00780660"/>
    <w:rsid w:val="007811D6"/>
    <w:rsid w:val="00781771"/>
    <w:rsid w:val="00781BB4"/>
    <w:rsid w:val="00782AFE"/>
    <w:rsid w:val="00785125"/>
    <w:rsid w:val="007855AC"/>
    <w:rsid w:val="007873E9"/>
    <w:rsid w:val="007906FE"/>
    <w:rsid w:val="007929A1"/>
    <w:rsid w:val="00792CF3"/>
    <w:rsid w:val="00792DA9"/>
    <w:rsid w:val="00792EB7"/>
    <w:rsid w:val="00793129"/>
    <w:rsid w:val="0079325B"/>
    <w:rsid w:val="0079346F"/>
    <w:rsid w:val="00793FF8"/>
    <w:rsid w:val="0079445D"/>
    <w:rsid w:val="00795840"/>
    <w:rsid w:val="00795DE4"/>
    <w:rsid w:val="007A0727"/>
    <w:rsid w:val="007A1C6C"/>
    <w:rsid w:val="007A1CD8"/>
    <w:rsid w:val="007A202E"/>
    <w:rsid w:val="007A2D71"/>
    <w:rsid w:val="007A2F1F"/>
    <w:rsid w:val="007A3A13"/>
    <w:rsid w:val="007A42E0"/>
    <w:rsid w:val="007A5605"/>
    <w:rsid w:val="007A67C3"/>
    <w:rsid w:val="007A7142"/>
    <w:rsid w:val="007B0309"/>
    <w:rsid w:val="007B0636"/>
    <w:rsid w:val="007B1566"/>
    <w:rsid w:val="007B173F"/>
    <w:rsid w:val="007B1E51"/>
    <w:rsid w:val="007B27C5"/>
    <w:rsid w:val="007B3C31"/>
    <w:rsid w:val="007B56B2"/>
    <w:rsid w:val="007B6186"/>
    <w:rsid w:val="007B6ADF"/>
    <w:rsid w:val="007B6EA5"/>
    <w:rsid w:val="007B727D"/>
    <w:rsid w:val="007B7F8A"/>
    <w:rsid w:val="007C0A48"/>
    <w:rsid w:val="007C149D"/>
    <w:rsid w:val="007C20C6"/>
    <w:rsid w:val="007C2137"/>
    <w:rsid w:val="007C2944"/>
    <w:rsid w:val="007C3EB7"/>
    <w:rsid w:val="007C4065"/>
    <w:rsid w:val="007C5D5E"/>
    <w:rsid w:val="007D070E"/>
    <w:rsid w:val="007D368E"/>
    <w:rsid w:val="007D4732"/>
    <w:rsid w:val="007D4AD5"/>
    <w:rsid w:val="007D4AF7"/>
    <w:rsid w:val="007D56FF"/>
    <w:rsid w:val="007D5A35"/>
    <w:rsid w:val="007E170C"/>
    <w:rsid w:val="007E1937"/>
    <w:rsid w:val="007E1F5B"/>
    <w:rsid w:val="007E289B"/>
    <w:rsid w:val="007E2E28"/>
    <w:rsid w:val="007E3427"/>
    <w:rsid w:val="007E387F"/>
    <w:rsid w:val="007E39AF"/>
    <w:rsid w:val="007E4677"/>
    <w:rsid w:val="007E61C4"/>
    <w:rsid w:val="007E61FF"/>
    <w:rsid w:val="007E6229"/>
    <w:rsid w:val="007E66BA"/>
    <w:rsid w:val="007E68B2"/>
    <w:rsid w:val="007E78B7"/>
    <w:rsid w:val="007E7A4D"/>
    <w:rsid w:val="007F2861"/>
    <w:rsid w:val="007F2B96"/>
    <w:rsid w:val="007F3279"/>
    <w:rsid w:val="007F3859"/>
    <w:rsid w:val="007F520C"/>
    <w:rsid w:val="007F595A"/>
    <w:rsid w:val="007F5C75"/>
    <w:rsid w:val="007F6A97"/>
    <w:rsid w:val="007F6EB7"/>
    <w:rsid w:val="007F75EF"/>
    <w:rsid w:val="007F77E6"/>
    <w:rsid w:val="0080039E"/>
    <w:rsid w:val="0080165D"/>
    <w:rsid w:val="00803122"/>
    <w:rsid w:val="008035B8"/>
    <w:rsid w:val="00804AB9"/>
    <w:rsid w:val="00807FFA"/>
    <w:rsid w:val="00810482"/>
    <w:rsid w:val="00810DD8"/>
    <w:rsid w:val="00812C4B"/>
    <w:rsid w:val="00813163"/>
    <w:rsid w:val="00814E0F"/>
    <w:rsid w:val="00814FCA"/>
    <w:rsid w:val="00815318"/>
    <w:rsid w:val="00816C2F"/>
    <w:rsid w:val="00817062"/>
    <w:rsid w:val="00817EA7"/>
    <w:rsid w:val="00817EC0"/>
    <w:rsid w:val="008207BF"/>
    <w:rsid w:val="008221C5"/>
    <w:rsid w:val="0082692A"/>
    <w:rsid w:val="00826B1B"/>
    <w:rsid w:val="00830A99"/>
    <w:rsid w:val="00831A95"/>
    <w:rsid w:val="00831B5B"/>
    <w:rsid w:val="008330E0"/>
    <w:rsid w:val="008337F1"/>
    <w:rsid w:val="00834A2C"/>
    <w:rsid w:val="00834A38"/>
    <w:rsid w:val="00835472"/>
    <w:rsid w:val="00835C70"/>
    <w:rsid w:val="008401C4"/>
    <w:rsid w:val="00840A42"/>
    <w:rsid w:val="00840D6F"/>
    <w:rsid w:val="008423AF"/>
    <w:rsid w:val="008426F4"/>
    <w:rsid w:val="00845FE6"/>
    <w:rsid w:val="008464FE"/>
    <w:rsid w:val="008468AF"/>
    <w:rsid w:val="00846BA8"/>
    <w:rsid w:val="008474BE"/>
    <w:rsid w:val="00847DF1"/>
    <w:rsid w:val="008513C0"/>
    <w:rsid w:val="0085170E"/>
    <w:rsid w:val="00856A60"/>
    <w:rsid w:val="00861C11"/>
    <w:rsid w:val="00863B5F"/>
    <w:rsid w:val="00863C16"/>
    <w:rsid w:val="008647CA"/>
    <w:rsid w:val="008650FC"/>
    <w:rsid w:val="0086549C"/>
    <w:rsid w:val="00865512"/>
    <w:rsid w:val="008669FD"/>
    <w:rsid w:val="00866D9B"/>
    <w:rsid w:val="00866F3D"/>
    <w:rsid w:val="00867E10"/>
    <w:rsid w:val="00870808"/>
    <w:rsid w:val="00871CA5"/>
    <w:rsid w:val="00871ECE"/>
    <w:rsid w:val="00872332"/>
    <w:rsid w:val="00872463"/>
    <w:rsid w:val="008729C6"/>
    <w:rsid w:val="00873677"/>
    <w:rsid w:val="0087454D"/>
    <w:rsid w:val="008746D4"/>
    <w:rsid w:val="008750AF"/>
    <w:rsid w:val="00875C57"/>
    <w:rsid w:val="00876841"/>
    <w:rsid w:val="008768D2"/>
    <w:rsid w:val="008773E2"/>
    <w:rsid w:val="00877B51"/>
    <w:rsid w:val="008807B0"/>
    <w:rsid w:val="00882371"/>
    <w:rsid w:val="00883558"/>
    <w:rsid w:val="008842E1"/>
    <w:rsid w:val="00884735"/>
    <w:rsid w:val="00885873"/>
    <w:rsid w:val="00886C16"/>
    <w:rsid w:val="008879E0"/>
    <w:rsid w:val="00887CCA"/>
    <w:rsid w:val="00887E88"/>
    <w:rsid w:val="00890663"/>
    <w:rsid w:val="008914B6"/>
    <w:rsid w:val="0089304C"/>
    <w:rsid w:val="00893232"/>
    <w:rsid w:val="0089377B"/>
    <w:rsid w:val="00895128"/>
    <w:rsid w:val="00895609"/>
    <w:rsid w:val="00895C0B"/>
    <w:rsid w:val="00896F5E"/>
    <w:rsid w:val="008A0ADC"/>
    <w:rsid w:val="008A1280"/>
    <w:rsid w:val="008A1674"/>
    <w:rsid w:val="008A2EF5"/>
    <w:rsid w:val="008A3B1D"/>
    <w:rsid w:val="008A4AC1"/>
    <w:rsid w:val="008A512D"/>
    <w:rsid w:val="008A6CAD"/>
    <w:rsid w:val="008A6D66"/>
    <w:rsid w:val="008A76C2"/>
    <w:rsid w:val="008B0174"/>
    <w:rsid w:val="008B0B90"/>
    <w:rsid w:val="008B19E4"/>
    <w:rsid w:val="008B2750"/>
    <w:rsid w:val="008B2ED9"/>
    <w:rsid w:val="008B49F5"/>
    <w:rsid w:val="008C019A"/>
    <w:rsid w:val="008C1187"/>
    <w:rsid w:val="008C1F99"/>
    <w:rsid w:val="008C39A1"/>
    <w:rsid w:val="008C3DD9"/>
    <w:rsid w:val="008C6086"/>
    <w:rsid w:val="008C6333"/>
    <w:rsid w:val="008D001B"/>
    <w:rsid w:val="008D0A28"/>
    <w:rsid w:val="008D13D6"/>
    <w:rsid w:val="008D172F"/>
    <w:rsid w:val="008D2F3A"/>
    <w:rsid w:val="008D2F7F"/>
    <w:rsid w:val="008D363A"/>
    <w:rsid w:val="008D458C"/>
    <w:rsid w:val="008D4CA9"/>
    <w:rsid w:val="008D6740"/>
    <w:rsid w:val="008D6AD6"/>
    <w:rsid w:val="008D7473"/>
    <w:rsid w:val="008E036D"/>
    <w:rsid w:val="008E1933"/>
    <w:rsid w:val="008E26AB"/>
    <w:rsid w:val="008E5227"/>
    <w:rsid w:val="008E7170"/>
    <w:rsid w:val="008E71DB"/>
    <w:rsid w:val="008E7235"/>
    <w:rsid w:val="008E74DD"/>
    <w:rsid w:val="008F0206"/>
    <w:rsid w:val="008F0509"/>
    <w:rsid w:val="008F0C2D"/>
    <w:rsid w:val="008F168B"/>
    <w:rsid w:val="008F3536"/>
    <w:rsid w:val="008F37A1"/>
    <w:rsid w:val="008F5CD0"/>
    <w:rsid w:val="0090128C"/>
    <w:rsid w:val="00901E79"/>
    <w:rsid w:val="00902217"/>
    <w:rsid w:val="0090264A"/>
    <w:rsid w:val="00902B94"/>
    <w:rsid w:val="009035C2"/>
    <w:rsid w:val="00903C5C"/>
    <w:rsid w:val="009052FE"/>
    <w:rsid w:val="009059E0"/>
    <w:rsid w:val="00905AA9"/>
    <w:rsid w:val="00906B26"/>
    <w:rsid w:val="00906DE4"/>
    <w:rsid w:val="0091068A"/>
    <w:rsid w:val="00911A9E"/>
    <w:rsid w:val="00912749"/>
    <w:rsid w:val="00913870"/>
    <w:rsid w:val="00913CE1"/>
    <w:rsid w:val="00915CDC"/>
    <w:rsid w:val="0091676B"/>
    <w:rsid w:val="00920596"/>
    <w:rsid w:val="00920FD4"/>
    <w:rsid w:val="009217CB"/>
    <w:rsid w:val="0092186B"/>
    <w:rsid w:val="0092227E"/>
    <w:rsid w:val="00923BAC"/>
    <w:rsid w:val="00923E58"/>
    <w:rsid w:val="00923E67"/>
    <w:rsid w:val="009243DA"/>
    <w:rsid w:val="009257F5"/>
    <w:rsid w:val="00925A40"/>
    <w:rsid w:val="009261AA"/>
    <w:rsid w:val="0092766C"/>
    <w:rsid w:val="00930699"/>
    <w:rsid w:val="00930E2B"/>
    <w:rsid w:val="0093295A"/>
    <w:rsid w:val="00932965"/>
    <w:rsid w:val="00932992"/>
    <w:rsid w:val="009329E7"/>
    <w:rsid w:val="00933C0D"/>
    <w:rsid w:val="00933EC4"/>
    <w:rsid w:val="009349DB"/>
    <w:rsid w:val="00934BB9"/>
    <w:rsid w:val="00936839"/>
    <w:rsid w:val="00936CBD"/>
    <w:rsid w:val="009371AA"/>
    <w:rsid w:val="00937CE4"/>
    <w:rsid w:val="00940486"/>
    <w:rsid w:val="009408CB"/>
    <w:rsid w:val="00941B55"/>
    <w:rsid w:val="00941E3A"/>
    <w:rsid w:val="00942636"/>
    <w:rsid w:val="00942E96"/>
    <w:rsid w:val="00944005"/>
    <w:rsid w:val="00944056"/>
    <w:rsid w:val="009459C8"/>
    <w:rsid w:val="00945F07"/>
    <w:rsid w:val="0094700F"/>
    <w:rsid w:val="00947BA7"/>
    <w:rsid w:val="00950D33"/>
    <w:rsid w:val="009517F4"/>
    <w:rsid w:val="009534CE"/>
    <w:rsid w:val="00953763"/>
    <w:rsid w:val="00953DA1"/>
    <w:rsid w:val="00954E19"/>
    <w:rsid w:val="00955414"/>
    <w:rsid w:val="00955997"/>
    <w:rsid w:val="00956469"/>
    <w:rsid w:val="009571FB"/>
    <w:rsid w:val="00960688"/>
    <w:rsid w:val="0096094C"/>
    <w:rsid w:val="009626AA"/>
    <w:rsid w:val="00962B00"/>
    <w:rsid w:val="00963C6D"/>
    <w:rsid w:val="00966FE5"/>
    <w:rsid w:val="00970B25"/>
    <w:rsid w:val="00970B32"/>
    <w:rsid w:val="00970FC8"/>
    <w:rsid w:val="00971F28"/>
    <w:rsid w:val="00972623"/>
    <w:rsid w:val="0097310E"/>
    <w:rsid w:val="009740DC"/>
    <w:rsid w:val="0097423E"/>
    <w:rsid w:val="0097455C"/>
    <w:rsid w:val="00974964"/>
    <w:rsid w:val="009758B7"/>
    <w:rsid w:val="0097601A"/>
    <w:rsid w:val="0097776B"/>
    <w:rsid w:val="0098230B"/>
    <w:rsid w:val="00982C5E"/>
    <w:rsid w:val="00983499"/>
    <w:rsid w:val="00983D6C"/>
    <w:rsid w:val="00983D88"/>
    <w:rsid w:val="00983F0D"/>
    <w:rsid w:val="00983FBD"/>
    <w:rsid w:val="00984495"/>
    <w:rsid w:val="00984921"/>
    <w:rsid w:val="00984C66"/>
    <w:rsid w:val="00987817"/>
    <w:rsid w:val="0099103F"/>
    <w:rsid w:val="00992127"/>
    <w:rsid w:val="00992383"/>
    <w:rsid w:val="00992B1F"/>
    <w:rsid w:val="00993DE2"/>
    <w:rsid w:val="00995E63"/>
    <w:rsid w:val="00996919"/>
    <w:rsid w:val="00997309"/>
    <w:rsid w:val="009A0D57"/>
    <w:rsid w:val="009A1126"/>
    <w:rsid w:val="009A18F8"/>
    <w:rsid w:val="009A1F05"/>
    <w:rsid w:val="009A356B"/>
    <w:rsid w:val="009A48D6"/>
    <w:rsid w:val="009A4956"/>
    <w:rsid w:val="009A56D0"/>
    <w:rsid w:val="009A58BB"/>
    <w:rsid w:val="009A6A92"/>
    <w:rsid w:val="009A75E7"/>
    <w:rsid w:val="009A7889"/>
    <w:rsid w:val="009A7D63"/>
    <w:rsid w:val="009B0F27"/>
    <w:rsid w:val="009B15AE"/>
    <w:rsid w:val="009B1940"/>
    <w:rsid w:val="009B1B79"/>
    <w:rsid w:val="009B475E"/>
    <w:rsid w:val="009B5213"/>
    <w:rsid w:val="009B5505"/>
    <w:rsid w:val="009B5A03"/>
    <w:rsid w:val="009B608F"/>
    <w:rsid w:val="009B6ED7"/>
    <w:rsid w:val="009C0492"/>
    <w:rsid w:val="009C17FB"/>
    <w:rsid w:val="009C2C2D"/>
    <w:rsid w:val="009C3DA6"/>
    <w:rsid w:val="009C3DEB"/>
    <w:rsid w:val="009C48E5"/>
    <w:rsid w:val="009C5C3D"/>
    <w:rsid w:val="009C6F1B"/>
    <w:rsid w:val="009D17DD"/>
    <w:rsid w:val="009D239E"/>
    <w:rsid w:val="009D6CE5"/>
    <w:rsid w:val="009E2F29"/>
    <w:rsid w:val="009E3E3D"/>
    <w:rsid w:val="009E4CB8"/>
    <w:rsid w:val="009F08F0"/>
    <w:rsid w:val="009F0B41"/>
    <w:rsid w:val="009F2E43"/>
    <w:rsid w:val="009F308B"/>
    <w:rsid w:val="009F34AD"/>
    <w:rsid w:val="009F44A5"/>
    <w:rsid w:val="009F47EC"/>
    <w:rsid w:val="009F65C3"/>
    <w:rsid w:val="009F6D28"/>
    <w:rsid w:val="009F7C93"/>
    <w:rsid w:val="00A00E3E"/>
    <w:rsid w:val="00A016C1"/>
    <w:rsid w:val="00A01D4F"/>
    <w:rsid w:val="00A02C1B"/>
    <w:rsid w:val="00A038FB"/>
    <w:rsid w:val="00A03BF6"/>
    <w:rsid w:val="00A0484F"/>
    <w:rsid w:val="00A0697C"/>
    <w:rsid w:val="00A07099"/>
    <w:rsid w:val="00A07A50"/>
    <w:rsid w:val="00A10753"/>
    <w:rsid w:val="00A11643"/>
    <w:rsid w:val="00A119CA"/>
    <w:rsid w:val="00A12266"/>
    <w:rsid w:val="00A1263F"/>
    <w:rsid w:val="00A146BC"/>
    <w:rsid w:val="00A153A6"/>
    <w:rsid w:val="00A15B11"/>
    <w:rsid w:val="00A15CE3"/>
    <w:rsid w:val="00A21392"/>
    <w:rsid w:val="00A2168F"/>
    <w:rsid w:val="00A21876"/>
    <w:rsid w:val="00A21A29"/>
    <w:rsid w:val="00A22625"/>
    <w:rsid w:val="00A228AB"/>
    <w:rsid w:val="00A22994"/>
    <w:rsid w:val="00A2309E"/>
    <w:rsid w:val="00A25271"/>
    <w:rsid w:val="00A25513"/>
    <w:rsid w:val="00A2556E"/>
    <w:rsid w:val="00A25F80"/>
    <w:rsid w:val="00A260B5"/>
    <w:rsid w:val="00A2632B"/>
    <w:rsid w:val="00A26DCC"/>
    <w:rsid w:val="00A277A8"/>
    <w:rsid w:val="00A27AA0"/>
    <w:rsid w:val="00A301C6"/>
    <w:rsid w:val="00A31E44"/>
    <w:rsid w:val="00A3360D"/>
    <w:rsid w:val="00A35950"/>
    <w:rsid w:val="00A36E3B"/>
    <w:rsid w:val="00A3761A"/>
    <w:rsid w:val="00A4133C"/>
    <w:rsid w:val="00A42C98"/>
    <w:rsid w:val="00A42E50"/>
    <w:rsid w:val="00A43D6B"/>
    <w:rsid w:val="00A44D0D"/>
    <w:rsid w:val="00A450A8"/>
    <w:rsid w:val="00A4518C"/>
    <w:rsid w:val="00A46AEB"/>
    <w:rsid w:val="00A475AC"/>
    <w:rsid w:val="00A50126"/>
    <w:rsid w:val="00A51310"/>
    <w:rsid w:val="00A52F4E"/>
    <w:rsid w:val="00A5304A"/>
    <w:rsid w:val="00A53FA1"/>
    <w:rsid w:val="00A54ACA"/>
    <w:rsid w:val="00A54BEF"/>
    <w:rsid w:val="00A551CF"/>
    <w:rsid w:val="00A55C1C"/>
    <w:rsid w:val="00A62C78"/>
    <w:rsid w:val="00A6372A"/>
    <w:rsid w:val="00A639E3"/>
    <w:rsid w:val="00A64214"/>
    <w:rsid w:val="00A64D1F"/>
    <w:rsid w:val="00A66238"/>
    <w:rsid w:val="00A668A0"/>
    <w:rsid w:val="00A66BED"/>
    <w:rsid w:val="00A70AC2"/>
    <w:rsid w:val="00A71676"/>
    <w:rsid w:val="00A71DE0"/>
    <w:rsid w:val="00A73731"/>
    <w:rsid w:val="00A7664D"/>
    <w:rsid w:val="00A76D34"/>
    <w:rsid w:val="00A77AF0"/>
    <w:rsid w:val="00A80567"/>
    <w:rsid w:val="00A80C12"/>
    <w:rsid w:val="00A80D1B"/>
    <w:rsid w:val="00A81D15"/>
    <w:rsid w:val="00A82199"/>
    <w:rsid w:val="00A829D1"/>
    <w:rsid w:val="00A84679"/>
    <w:rsid w:val="00A855F5"/>
    <w:rsid w:val="00A8580B"/>
    <w:rsid w:val="00A875D2"/>
    <w:rsid w:val="00A87977"/>
    <w:rsid w:val="00A9015F"/>
    <w:rsid w:val="00A90313"/>
    <w:rsid w:val="00A90620"/>
    <w:rsid w:val="00A91996"/>
    <w:rsid w:val="00A91DC0"/>
    <w:rsid w:val="00A92819"/>
    <w:rsid w:val="00A9302A"/>
    <w:rsid w:val="00A93AF8"/>
    <w:rsid w:val="00A94D0A"/>
    <w:rsid w:val="00A96C14"/>
    <w:rsid w:val="00AA1179"/>
    <w:rsid w:val="00AA202F"/>
    <w:rsid w:val="00AA3015"/>
    <w:rsid w:val="00AA3314"/>
    <w:rsid w:val="00AA409F"/>
    <w:rsid w:val="00AA4557"/>
    <w:rsid w:val="00AA5BE3"/>
    <w:rsid w:val="00AA716D"/>
    <w:rsid w:val="00AA76B4"/>
    <w:rsid w:val="00AA7D1C"/>
    <w:rsid w:val="00AB0076"/>
    <w:rsid w:val="00AB0AAC"/>
    <w:rsid w:val="00AB1BC3"/>
    <w:rsid w:val="00AB1C6B"/>
    <w:rsid w:val="00AB2D49"/>
    <w:rsid w:val="00AB56C3"/>
    <w:rsid w:val="00AB6244"/>
    <w:rsid w:val="00AB6D9B"/>
    <w:rsid w:val="00AC017E"/>
    <w:rsid w:val="00AC01E5"/>
    <w:rsid w:val="00AC0A10"/>
    <w:rsid w:val="00AC1492"/>
    <w:rsid w:val="00AC1D61"/>
    <w:rsid w:val="00AC2BBC"/>
    <w:rsid w:val="00AC313D"/>
    <w:rsid w:val="00AC535F"/>
    <w:rsid w:val="00AC5456"/>
    <w:rsid w:val="00AD1192"/>
    <w:rsid w:val="00AD1F89"/>
    <w:rsid w:val="00AD5ABD"/>
    <w:rsid w:val="00AD5B6C"/>
    <w:rsid w:val="00AD6677"/>
    <w:rsid w:val="00AD6DB0"/>
    <w:rsid w:val="00AD7539"/>
    <w:rsid w:val="00AE0846"/>
    <w:rsid w:val="00AE0C11"/>
    <w:rsid w:val="00AE1F7E"/>
    <w:rsid w:val="00AE3E3C"/>
    <w:rsid w:val="00AE4A36"/>
    <w:rsid w:val="00AE4A93"/>
    <w:rsid w:val="00AE4C05"/>
    <w:rsid w:val="00AE65F1"/>
    <w:rsid w:val="00AE6C10"/>
    <w:rsid w:val="00AF1D15"/>
    <w:rsid w:val="00AF22FC"/>
    <w:rsid w:val="00AF35E8"/>
    <w:rsid w:val="00AF4489"/>
    <w:rsid w:val="00AF4936"/>
    <w:rsid w:val="00AF4B18"/>
    <w:rsid w:val="00AF500B"/>
    <w:rsid w:val="00AF5402"/>
    <w:rsid w:val="00AF6A83"/>
    <w:rsid w:val="00B0292C"/>
    <w:rsid w:val="00B037C4"/>
    <w:rsid w:val="00B06097"/>
    <w:rsid w:val="00B06AA5"/>
    <w:rsid w:val="00B0715B"/>
    <w:rsid w:val="00B102EF"/>
    <w:rsid w:val="00B103C0"/>
    <w:rsid w:val="00B10D7E"/>
    <w:rsid w:val="00B10DA6"/>
    <w:rsid w:val="00B116EC"/>
    <w:rsid w:val="00B13575"/>
    <w:rsid w:val="00B232B6"/>
    <w:rsid w:val="00B23824"/>
    <w:rsid w:val="00B23CC7"/>
    <w:rsid w:val="00B23F71"/>
    <w:rsid w:val="00B24786"/>
    <w:rsid w:val="00B24DEC"/>
    <w:rsid w:val="00B33180"/>
    <w:rsid w:val="00B33286"/>
    <w:rsid w:val="00B334DE"/>
    <w:rsid w:val="00B3381C"/>
    <w:rsid w:val="00B353B8"/>
    <w:rsid w:val="00B35EAA"/>
    <w:rsid w:val="00B36873"/>
    <w:rsid w:val="00B36B54"/>
    <w:rsid w:val="00B372C4"/>
    <w:rsid w:val="00B41A2C"/>
    <w:rsid w:val="00B42754"/>
    <w:rsid w:val="00B42CF5"/>
    <w:rsid w:val="00B43624"/>
    <w:rsid w:val="00B44640"/>
    <w:rsid w:val="00B46C7A"/>
    <w:rsid w:val="00B470B4"/>
    <w:rsid w:val="00B50B0D"/>
    <w:rsid w:val="00B52302"/>
    <w:rsid w:val="00B53EE3"/>
    <w:rsid w:val="00B56E7C"/>
    <w:rsid w:val="00B6036A"/>
    <w:rsid w:val="00B60901"/>
    <w:rsid w:val="00B60F0E"/>
    <w:rsid w:val="00B6104A"/>
    <w:rsid w:val="00B61448"/>
    <w:rsid w:val="00B6157E"/>
    <w:rsid w:val="00B61877"/>
    <w:rsid w:val="00B61D4F"/>
    <w:rsid w:val="00B628F9"/>
    <w:rsid w:val="00B632BE"/>
    <w:rsid w:val="00B6555A"/>
    <w:rsid w:val="00B6683F"/>
    <w:rsid w:val="00B67063"/>
    <w:rsid w:val="00B6719A"/>
    <w:rsid w:val="00B70BD1"/>
    <w:rsid w:val="00B71564"/>
    <w:rsid w:val="00B71C06"/>
    <w:rsid w:val="00B720CD"/>
    <w:rsid w:val="00B721E6"/>
    <w:rsid w:val="00B72683"/>
    <w:rsid w:val="00B729BE"/>
    <w:rsid w:val="00B73401"/>
    <w:rsid w:val="00B734BD"/>
    <w:rsid w:val="00B7586E"/>
    <w:rsid w:val="00B75F49"/>
    <w:rsid w:val="00B76AD6"/>
    <w:rsid w:val="00B76C3A"/>
    <w:rsid w:val="00B77259"/>
    <w:rsid w:val="00B7786B"/>
    <w:rsid w:val="00B80286"/>
    <w:rsid w:val="00B8078A"/>
    <w:rsid w:val="00B827CE"/>
    <w:rsid w:val="00B834E6"/>
    <w:rsid w:val="00B840C6"/>
    <w:rsid w:val="00B86B11"/>
    <w:rsid w:val="00B8719B"/>
    <w:rsid w:val="00B8741E"/>
    <w:rsid w:val="00B879CA"/>
    <w:rsid w:val="00B87EDC"/>
    <w:rsid w:val="00B9151D"/>
    <w:rsid w:val="00B91570"/>
    <w:rsid w:val="00B91869"/>
    <w:rsid w:val="00B9237D"/>
    <w:rsid w:val="00B9418B"/>
    <w:rsid w:val="00B952C6"/>
    <w:rsid w:val="00B95BD8"/>
    <w:rsid w:val="00B965A3"/>
    <w:rsid w:val="00B96ECB"/>
    <w:rsid w:val="00B97ADA"/>
    <w:rsid w:val="00BA2427"/>
    <w:rsid w:val="00BA2B20"/>
    <w:rsid w:val="00BA31E6"/>
    <w:rsid w:val="00BA3EFE"/>
    <w:rsid w:val="00BA496B"/>
    <w:rsid w:val="00BA516E"/>
    <w:rsid w:val="00BA59B7"/>
    <w:rsid w:val="00BA6070"/>
    <w:rsid w:val="00BA6490"/>
    <w:rsid w:val="00BA73FE"/>
    <w:rsid w:val="00BA7631"/>
    <w:rsid w:val="00BA78E9"/>
    <w:rsid w:val="00BA7957"/>
    <w:rsid w:val="00BB09BA"/>
    <w:rsid w:val="00BB0E2A"/>
    <w:rsid w:val="00BB1478"/>
    <w:rsid w:val="00BB158C"/>
    <w:rsid w:val="00BB3040"/>
    <w:rsid w:val="00BB438D"/>
    <w:rsid w:val="00BB6A30"/>
    <w:rsid w:val="00BB7E1F"/>
    <w:rsid w:val="00BC01A4"/>
    <w:rsid w:val="00BC0383"/>
    <w:rsid w:val="00BC08B5"/>
    <w:rsid w:val="00BC0909"/>
    <w:rsid w:val="00BC22F9"/>
    <w:rsid w:val="00BC2355"/>
    <w:rsid w:val="00BC32DE"/>
    <w:rsid w:val="00BC42B9"/>
    <w:rsid w:val="00BC47E8"/>
    <w:rsid w:val="00BC6420"/>
    <w:rsid w:val="00BC6553"/>
    <w:rsid w:val="00BD0267"/>
    <w:rsid w:val="00BD15E8"/>
    <w:rsid w:val="00BD2EA0"/>
    <w:rsid w:val="00BD3278"/>
    <w:rsid w:val="00BD4E1B"/>
    <w:rsid w:val="00BD5817"/>
    <w:rsid w:val="00BD7411"/>
    <w:rsid w:val="00BE0BAC"/>
    <w:rsid w:val="00BE0DAE"/>
    <w:rsid w:val="00BE4CBA"/>
    <w:rsid w:val="00BE4E42"/>
    <w:rsid w:val="00BE52BA"/>
    <w:rsid w:val="00BE5CA6"/>
    <w:rsid w:val="00BE69F1"/>
    <w:rsid w:val="00BF12F5"/>
    <w:rsid w:val="00BF51D3"/>
    <w:rsid w:val="00BF6386"/>
    <w:rsid w:val="00BF661C"/>
    <w:rsid w:val="00BF756A"/>
    <w:rsid w:val="00BF76F6"/>
    <w:rsid w:val="00BF7C06"/>
    <w:rsid w:val="00C003AC"/>
    <w:rsid w:val="00C01D3A"/>
    <w:rsid w:val="00C01EF6"/>
    <w:rsid w:val="00C02693"/>
    <w:rsid w:val="00C03DBF"/>
    <w:rsid w:val="00C04186"/>
    <w:rsid w:val="00C04BBE"/>
    <w:rsid w:val="00C07270"/>
    <w:rsid w:val="00C07405"/>
    <w:rsid w:val="00C1044A"/>
    <w:rsid w:val="00C10902"/>
    <w:rsid w:val="00C110FC"/>
    <w:rsid w:val="00C11179"/>
    <w:rsid w:val="00C1168E"/>
    <w:rsid w:val="00C119B6"/>
    <w:rsid w:val="00C11A2E"/>
    <w:rsid w:val="00C129CE"/>
    <w:rsid w:val="00C12ADE"/>
    <w:rsid w:val="00C138F2"/>
    <w:rsid w:val="00C1447C"/>
    <w:rsid w:val="00C144B0"/>
    <w:rsid w:val="00C149CB"/>
    <w:rsid w:val="00C157BA"/>
    <w:rsid w:val="00C15F80"/>
    <w:rsid w:val="00C169BD"/>
    <w:rsid w:val="00C20ED3"/>
    <w:rsid w:val="00C218CA"/>
    <w:rsid w:val="00C21DD3"/>
    <w:rsid w:val="00C21FAA"/>
    <w:rsid w:val="00C26857"/>
    <w:rsid w:val="00C27D27"/>
    <w:rsid w:val="00C27E7C"/>
    <w:rsid w:val="00C306BB"/>
    <w:rsid w:val="00C306C9"/>
    <w:rsid w:val="00C3137B"/>
    <w:rsid w:val="00C321B4"/>
    <w:rsid w:val="00C32586"/>
    <w:rsid w:val="00C32BDF"/>
    <w:rsid w:val="00C3306B"/>
    <w:rsid w:val="00C336E6"/>
    <w:rsid w:val="00C33B22"/>
    <w:rsid w:val="00C35264"/>
    <w:rsid w:val="00C35343"/>
    <w:rsid w:val="00C3712E"/>
    <w:rsid w:val="00C37EF0"/>
    <w:rsid w:val="00C413B4"/>
    <w:rsid w:val="00C4345D"/>
    <w:rsid w:val="00C43472"/>
    <w:rsid w:val="00C43E5E"/>
    <w:rsid w:val="00C47165"/>
    <w:rsid w:val="00C47226"/>
    <w:rsid w:val="00C50AFE"/>
    <w:rsid w:val="00C52054"/>
    <w:rsid w:val="00C5235A"/>
    <w:rsid w:val="00C52853"/>
    <w:rsid w:val="00C54870"/>
    <w:rsid w:val="00C549E9"/>
    <w:rsid w:val="00C54CD2"/>
    <w:rsid w:val="00C55049"/>
    <w:rsid w:val="00C56F08"/>
    <w:rsid w:val="00C60EC6"/>
    <w:rsid w:val="00C61196"/>
    <w:rsid w:val="00C61240"/>
    <w:rsid w:val="00C635CE"/>
    <w:rsid w:val="00C63666"/>
    <w:rsid w:val="00C64A08"/>
    <w:rsid w:val="00C651B0"/>
    <w:rsid w:val="00C65710"/>
    <w:rsid w:val="00C6592B"/>
    <w:rsid w:val="00C66FFD"/>
    <w:rsid w:val="00C671DC"/>
    <w:rsid w:val="00C71C01"/>
    <w:rsid w:val="00C727E8"/>
    <w:rsid w:val="00C73083"/>
    <w:rsid w:val="00C73A56"/>
    <w:rsid w:val="00C742BA"/>
    <w:rsid w:val="00C74C61"/>
    <w:rsid w:val="00C75C55"/>
    <w:rsid w:val="00C75ECE"/>
    <w:rsid w:val="00C7687A"/>
    <w:rsid w:val="00C76B4E"/>
    <w:rsid w:val="00C76D1B"/>
    <w:rsid w:val="00C8075A"/>
    <w:rsid w:val="00C8217C"/>
    <w:rsid w:val="00C826D3"/>
    <w:rsid w:val="00C8436C"/>
    <w:rsid w:val="00C865B3"/>
    <w:rsid w:val="00C907E0"/>
    <w:rsid w:val="00C922AB"/>
    <w:rsid w:val="00C932F1"/>
    <w:rsid w:val="00C94559"/>
    <w:rsid w:val="00C94E0D"/>
    <w:rsid w:val="00C94E33"/>
    <w:rsid w:val="00C95294"/>
    <w:rsid w:val="00C9541B"/>
    <w:rsid w:val="00C96409"/>
    <w:rsid w:val="00C9648D"/>
    <w:rsid w:val="00CA0F3A"/>
    <w:rsid w:val="00CA21C4"/>
    <w:rsid w:val="00CA27DE"/>
    <w:rsid w:val="00CA308A"/>
    <w:rsid w:val="00CA373A"/>
    <w:rsid w:val="00CA3C7E"/>
    <w:rsid w:val="00CA50BF"/>
    <w:rsid w:val="00CA5188"/>
    <w:rsid w:val="00CA75CE"/>
    <w:rsid w:val="00CB0EB9"/>
    <w:rsid w:val="00CB12B8"/>
    <w:rsid w:val="00CB2AA5"/>
    <w:rsid w:val="00CB3F1C"/>
    <w:rsid w:val="00CB4661"/>
    <w:rsid w:val="00CB64E8"/>
    <w:rsid w:val="00CB712A"/>
    <w:rsid w:val="00CB7534"/>
    <w:rsid w:val="00CB7977"/>
    <w:rsid w:val="00CB79EC"/>
    <w:rsid w:val="00CB7D06"/>
    <w:rsid w:val="00CC2214"/>
    <w:rsid w:val="00CC257C"/>
    <w:rsid w:val="00CC43EC"/>
    <w:rsid w:val="00CC44A7"/>
    <w:rsid w:val="00CC44CC"/>
    <w:rsid w:val="00CC4D46"/>
    <w:rsid w:val="00CC5ACA"/>
    <w:rsid w:val="00CC67E7"/>
    <w:rsid w:val="00CC6F55"/>
    <w:rsid w:val="00CC737A"/>
    <w:rsid w:val="00CD0DA9"/>
    <w:rsid w:val="00CD0F1E"/>
    <w:rsid w:val="00CD13FF"/>
    <w:rsid w:val="00CD1547"/>
    <w:rsid w:val="00CD325C"/>
    <w:rsid w:val="00CD36E5"/>
    <w:rsid w:val="00CD530E"/>
    <w:rsid w:val="00CD6067"/>
    <w:rsid w:val="00CD6CF3"/>
    <w:rsid w:val="00CD7BEA"/>
    <w:rsid w:val="00CE08E8"/>
    <w:rsid w:val="00CE50E9"/>
    <w:rsid w:val="00CE6EB1"/>
    <w:rsid w:val="00CE7106"/>
    <w:rsid w:val="00CE7F1B"/>
    <w:rsid w:val="00CF08E5"/>
    <w:rsid w:val="00CF0EA6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15CD"/>
    <w:rsid w:val="00D02FCA"/>
    <w:rsid w:val="00D03C90"/>
    <w:rsid w:val="00D045B1"/>
    <w:rsid w:val="00D04B1B"/>
    <w:rsid w:val="00D053AF"/>
    <w:rsid w:val="00D07028"/>
    <w:rsid w:val="00D07074"/>
    <w:rsid w:val="00D0727F"/>
    <w:rsid w:val="00D077D9"/>
    <w:rsid w:val="00D12068"/>
    <w:rsid w:val="00D128E6"/>
    <w:rsid w:val="00D12B24"/>
    <w:rsid w:val="00D13E47"/>
    <w:rsid w:val="00D14417"/>
    <w:rsid w:val="00D15633"/>
    <w:rsid w:val="00D168C5"/>
    <w:rsid w:val="00D1715C"/>
    <w:rsid w:val="00D174D5"/>
    <w:rsid w:val="00D211A3"/>
    <w:rsid w:val="00D2163A"/>
    <w:rsid w:val="00D22441"/>
    <w:rsid w:val="00D2260D"/>
    <w:rsid w:val="00D23A5C"/>
    <w:rsid w:val="00D24E33"/>
    <w:rsid w:val="00D254BF"/>
    <w:rsid w:val="00D25807"/>
    <w:rsid w:val="00D32742"/>
    <w:rsid w:val="00D32C7F"/>
    <w:rsid w:val="00D34F02"/>
    <w:rsid w:val="00D352D2"/>
    <w:rsid w:val="00D37137"/>
    <w:rsid w:val="00D37BB3"/>
    <w:rsid w:val="00D37E66"/>
    <w:rsid w:val="00D4023A"/>
    <w:rsid w:val="00D410DB"/>
    <w:rsid w:val="00D41D21"/>
    <w:rsid w:val="00D428FE"/>
    <w:rsid w:val="00D4359B"/>
    <w:rsid w:val="00D46552"/>
    <w:rsid w:val="00D507FD"/>
    <w:rsid w:val="00D5239B"/>
    <w:rsid w:val="00D52DCB"/>
    <w:rsid w:val="00D56113"/>
    <w:rsid w:val="00D56D35"/>
    <w:rsid w:val="00D6073C"/>
    <w:rsid w:val="00D62A8E"/>
    <w:rsid w:val="00D65124"/>
    <w:rsid w:val="00D66333"/>
    <w:rsid w:val="00D6716F"/>
    <w:rsid w:val="00D702BD"/>
    <w:rsid w:val="00D70577"/>
    <w:rsid w:val="00D70C1E"/>
    <w:rsid w:val="00D7107A"/>
    <w:rsid w:val="00D7273E"/>
    <w:rsid w:val="00D740D7"/>
    <w:rsid w:val="00D74720"/>
    <w:rsid w:val="00D748CA"/>
    <w:rsid w:val="00D7536A"/>
    <w:rsid w:val="00D759FF"/>
    <w:rsid w:val="00D76787"/>
    <w:rsid w:val="00D76853"/>
    <w:rsid w:val="00D776DC"/>
    <w:rsid w:val="00D800BA"/>
    <w:rsid w:val="00D80CED"/>
    <w:rsid w:val="00D810C3"/>
    <w:rsid w:val="00D83A22"/>
    <w:rsid w:val="00D854A0"/>
    <w:rsid w:val="00D86820"/>
    <w:rsid w:val="00D87B0B"/>
    <w:rsid w:val="00D9012B"/>
    <w:rsid w:val="00D90394"/>
    <w:rsid w:val="00D9126A"/>
    <w:rsid w:val="00D9294B"/>
    <w:rsid w:val="00D93442"/>
    <w:rsid w:val="00D94617"/>
    <w:rsid w:val="00D95965"/>
    <w:rsid w:val="00D95BC6"/>
    <w:rsid w:val="00D961BD"/>
    <w:rsid w:val="00D96C12"/>
    <w:rsid w:val="00D96E3E"/>
    <w:rsid w:val="00D97425"/>
    <w:rsid w:val="00D97A81"/>
    <w:rsid w:val="00DA0940"/>
    <w:rsid w:val="00DA0971"/>
    <w:rsid w:val="00DA0F1F"/>
    <w:rsid w:val="00DA1180"/>
    <w:rsid w:val="00DA239A"/>
    <w:rsid w:val="00DA2603"/>
    <w:rsid w:val="00DA3D84"/>
    <w:rsid w:val="00DA4A7B"/>
    <w:rsid w:val="00DA614A"/>
    <w:rsid w:val="00DB0825"/>
    <w:rsid w:val="00DB18E7"/>
    <w:rsid w:val="00DB37CB"/>
    <w:rsid w:val="00DB4CAA"/>
    <w:rsid w:val="00DB534C"/>
    <w:rsid w:val="00DB598A"/>
    <w:rsid w:val="00DB732B"/>
    <w:rsid w:val="00DB7468"/>
    <w:rsid w:val="00DC0102"/>
    <w:rsid w:val="00DC1A50"/>
    <w:rsid w:val="00DC226D"/>
    <w:rsid w:val="00DC275E"/>
    <w:rsid w:val="00DC47D3"/>
    <w:rsid w:val="00DC4B46"/>
    <w:rsid w:val="00DC6351"/>
    <w:rsid w:val="00DC76AE"/>
    <w:rsid w:val="00DC7716"/>
    <w:rsid w:val="00DD09C3"/>
    <w:rsid w:val="00DD30CA"/>
    <w:rsid w:val="00DD3D38"/>
    <w:rsid w:val="00DD5785"/>
    <w:rsid w:val="00DD591B"/>
    <w:rsid w:val="00DD7325"/>
    <w:rsid w:val="00DE0126"/>
    <w:rsid w:val="00DE0E06"/>
    <w:rsid w:val="00DE20F0"/>
    <w:rsid w:val="00DE3E78"/>
    <w:rsid w:val="00DE6109"/>
    <w:rsid w:val="00DE7CCE"/>
    <w:rsid w:val="00DF0128"/>
    <w:rsid w:val="00DF01BB"/>
    <w:rsid w:val="00DF0647"/>
    <w:rsid w:val="00DF08FC"/>
    <w:rsid w:val="00DF2148"/>
    <w:rsid w:val="00DF241E"/>
    <w:rsid w:val="00DF5E81"/>
    <w:rsid w:val="00DF7A5C"/>
    <w:rsid w:val="00DF7DC4"/>
    <w:rsid w:val="00E01476"/>
    <w:rsid w:val="00E023B6"/>
    <w:rsid w:val="00E0295B"/>
    <w:rsid w:val="00E02E27"/>
    <w:rsid w:val="00E0381F"/>
    <w:rsid w:val="00E04409"/>
    <w:rsid w:val="00E04605"/>
    <w:rsid w:val="00E06088"/>
    <w:rsid w:val="00E06122"/>
    <w:rsid w:val="00E06561"/>
    <w:rsid w:val="00E06836"/>
    <w:rsid w:val="00E10DF4"/>
    <w:rsid w:val="00E11556"/>
    <w:rsid w:val="00E11DFF"/>
    <w:rsid w:val="00E11F8D"/>
    <w:rsid w:val="00E1205B"/>
    <w:rsid w:val="00E127BF"/>
    <w:rsid w:val="00E12D9A"/>
    <w:rsid w:val="00E21FD6"/>
    <w:rsid w:val="00E22865"/>
    <w:rsid w:val="00E23D93"/>
    <w:rsid w:val="00E23EC1"/>
    <w:rsid w:val="00E246F5"/>
    <w:rsid w:val="00E260FB"/>
    <w:rsid w:val="00E26D30"/>
    <w:rsid w:val="00E302F0"/>
    <w:rsid w:val="00E303C8"/>
    <w:rsid w:val="00E3040F"/>
    <w:rsid w:val="00E31A7D"/>
    <w:rsid w:val="00E31BF2"/>
    <w:rsid w:val="00E33C9C"/>
    <w:rsid w:val="00E342AC"/>
    <w:rsid w:val="00E34878"/>
    <w:rsid w:val="00E36130"/>
    <w:rsid w:val="00E3658D"/>
    <w:rsid w:val="00E36611"/>
    <w:rsid w:val="00E37508"/>
    <w:rsid w:val="00E4111E"/>
    <w:rsid w:val="00E416B0"/>
    <w:rsid w:val="00E4225F"/>
    <w:rsid w:val="00E43164"/>
    <w:rsid w:val="00E44323"/>
    <w:rsid w:val="00E44E1C"/>
    <w:rsid w:val="00E45744"/>
    <w:rsid w:val="00E45A1F"/>
    <w:rsid w:val="00E4635E"/>
    <w:rsid w:val="00E464D7"/>
    <w:rsid w:val="00E47968"/>
    <w:rsid w:val="00E50928"/>
    <w:rsid w:val="00E50C46"/>
    <w:rsid w:val="00E50DD5"/>
    <w:rsid w:val="00E51664"/>
    <w:rsid w:val="00E51850"/>
    <w:rsid w:val="00E51D25"/>
    <w:rsid w:val="00E52803"/>
    <w:rsid w:val="00E52E0B"/>
    <w:rsid w:val="00E54482"/>
    <w:rsid w:val="00E54657"/>
    <w:rsid w:val="00E56847"/>
    <w:rsid w:val="00E578AF"/>
    <w:rsid w:val="00E57A69"/>
    <w:rsid w:val="00E57B98"/>
    <w:rsid w:val="00E604BA"/>
    <w:rsid w:val="00E61A12"/>
    <w:rsid w:val="00E61C9B"/>
    <w:rsid w:val="00E6275A"/>
    <w:rsid w:val="00E63277"/>
    <w:rsid w:val="00E63298"/>
    <w:rsid w:val="00E63B06"/>
    <w:rsid w:val="00E64A3F"/>
    <w:rsid w:val="00E65D4F"/>
    <w:rsid w:val="00E67A7F"/>
    <w:rsid w:val="00E67D9B"/>
    <w:rsid w:val="00E70016"/>
    <w:rsid w:val="00E715C5"/>
    <w:rsid w:val="00E716C6"/>
    <w:rsid w:val="00E72DEB"/>
    <w:rsid w:val="00E72FC7"/>
    <w:rsid w:val="00E74147"/>
    <w:rsid w:val="00E7604B"/>
    <w:rsid w:val="00E76281"/>
    <w:rsid w:val="00E76621"/>
    <w:rsid w:val="00E8090C"/>
    <w:rsid w:val="00E80E17"/>
    <w:rsid w:val="00E81BC1"/>
    <w:rsid w:val="00E81CB2"/>
    <w:rsid w:val="00E829CC"/>
    <w:rsid w:val="00E83425"/>
    <w:rsid w:val="00E84D76"/>
    <w:rsid w:val="00E85B68"/>
    <w:rsid w:val="00E8618B"/>
    <w:rsid w:val="00E867C3"/>
    <w:rsid w:val="00E870A0"/>
    <w:rsid w:val="00E87A8E"/>
    <w:rsid w:val="00E87FE7"/>
    <w:rsid w:val="00E905A7"/>
    <w:rsid w:val="00E9092B"/>
    <w:rsid w:val="00E90BF6"/>
    <w:rsid w:val="00E92191"/>
    <w:rsid w:val="00E924C6"/>
    <w:rsid w:val="00E94093"/>
    <w:rsid w:val="00E94288"/>
    <w:rsid w:val="00E944D5"/>
    <w:rsid w:val="00E95D71"/>
    <w:rsid w:val="00E95E35"/>
    <w:rsid w:val="00E9678E"/>
    <w:rsid w:val="00EA0659"/>
    <w:rsid w:val="00EA0EFF"/>
    <w:rsid w:val="00EA0F83"/>
    <w:rsid w:val="00EA1A81"/>
    <w:rsid w:val="00EA1AD2"/>
    <w:rsid w:val="00EA2E9B"/>
    <w:rsid w:val="00EA3459"/>
    <w:rsid w:val="00EA48B8"/>
    <w:rsid w:val="00EB03E1"/>
    <w:rsid w:val="00EB21E0"/>
    <w:rsid w:val="00EB22D6"/>
    <w:rsid w:val="00EB2905"/>
    <w:rsid w:val="00EB4420"/>
    <w:rsid w:val="00EB48C5"/>
    <w:rsid w:val="00EB490B"/>
    <w:rsid w:val="00EB4D41"/>
    <w:rsid w:val="00EB55FA"/>
    <w:rsid w:val="00EB57E8"/>
    <w:rsid w:val="00EB5A07"/>
    <w:rsid w:val="00EB64CF"/>
    <w:rsid w:val="00EB650F"/>
    <w:rsid w:val="00EB7104"/>
    <w:rsid w:val="00EB7F77"/>
    <w:rsid w:val="00EC0DC9"/>
    <w:rsid w:val="00EC1B99"/>
    <w:rsid w:val="00EC1DB5"/>
    <w:rsid w:val="00EC1E66"/>
    <w:rsid w:val="00EC2AC3"/>
    <w:rsid w:val="00EC2F86"/>
    <w:rsid w:val="00EC46C0"/>
    <w:rsid w:val="00EC4904"/>
    <w:rsid w:val="00EC58DA"/>
    <w:rsid w:val="00EC58EE"/>
    <w:rsid w:val="00EC5D07"/>
    <w:rsid w:val="00ED08D0"/>
    <w:rsid w:val="00ED0B85"/>
    <w:rsid w:val="00ED0BB4"/>
    <w:rsid w:val="00ED1325"/>
    <w:rsid w:val="00ED2518"/>
    <w:rsid w:val="00ED29AC"/>
    <w:rsid w:val="00ED3A45"/>
    <w:rsid w:val="00ED3D55"/>
    <w:rsid w:val="00ED7C9E"/>
    <w:rsid w:val="00ED7FCB"/>
    <w:rsid w:val="00EE07CD"/>
    <w:rsid w:val="00EE1CF8"/>
    <w:rsid w:val="00EE1D60"/>
    <w:rsid w:val="00EE1E1F"/>
    <w:rsid w:val="00EE4E84"/>
    <w:rsid w:val="00EE6028"/>
    <w:rsid w:val="00EE69A4"/>
    <w:rsid w:val="00EF1581"/>
    <w:rsid w:val="00EF1F89"/>
    <w:rsid w:val="00EF4236"/>
    <w:rsid w:val="00EF5237"/>
    <w:rsid w:val="00EF5952"/>
    <w:rsid w:val="00EF715A"/>
    <w:rsid w:val="00EF79EA"/>
    <w:rsid w:val="00EF7F3F"/>
    <w:rsid w:val="00F00283"/>
    <w:rsid w:val="00F0061F"/>
    <w:rsid w:val="00F00A7A"/>
    <w:rsid w:val="00F00BFA"/>
    <w:rsid w:val="00F02CF1"/>
    <w:rsid w:val="00F03380"/>
    <w:rsid w:val="00F03694"/>
    <w:rsid w:val="00F0445F"/>
    <w:rsid w:val="00F05349"/>
    <w:rsid w:val="00F06377"/>
    <w:rsid w:val="00F069AA"/>
    <w:rsid w:val="00F0708C"/>
    <w:rsid w:val="00F10E2F"/>
    <w:rsid w:val="00F11C29"/>
    <w:rsid w:val="00F1369B"/>
    <w:rsid w:val="00F13C9C"/>
    <w:rsid w:val="00F149DE"/>
    <w:rsid w:val="00F14D58"/>
    <w:rsid w:val="00F214C5"/>
    <w:rsid w:val="00F216B9"/>
    <w:rsid w:val="00F218B6"/>
    <w:rsid w:val="00F21C7B"/>
    <w:rsid w:val="00F22241"/>
    <w:rsid w:val="00F22F80"/>
    <w:rsid w:val="00F230AC"/>
    <w:rsid w:val="00F239E7"/>
    <w:rsid w:val="00F23CA4"/>
    <w:rsid w:val="00F24DFA"/>
    <w:rsid w:val="00F25EE4"/>
    <w:rsid w:val="00F26402"/>
    <w:rsid w:val="00F3067D"/>
    <w:rsid w:val="00F30846"/>
    <w:rsid w:val="00F312FF"/>
    <w:rsid w:val="00F3139B"/>
    <w:rsid w:val="00F31554"/>
    <w:rsid w:val="00F3301F"/>
    <w:rsid w:val="00F343CE"/>
    <w:rsid w:val="00F3459C"/>
    <w:rsid w:val="00F354A1"/>
    <w:rsid w:val="00F35AF0"/>
    <w:rsid w:val="00F3766E"/>
    <w:rsid w:val="00F4133E"/>
    <w:rsid w:val="00F41C41"/>
    <w:rsid w:val="00F4304F"/>
    <w:rsid w:val="00F43333"/>
    <w:rsid w:val="00F449E4"/>
    <w:rsid w:val="00F44ABC"/>
    <w:rsid w:val="00F460EA"/>
    <w:rsid w:val="00F47833"/>
    <w:rsid w:val="00F47C5D"/>
    <w:rsid w:val="00F47F11"/>
    <w:rsid w:val="00F47F46"/>
    <w:rsid w:val="00F52330"/>
    <w:rsid w:val="00F52466"/>
    <w:rsid w:val="00F53180"/>
    <w:rsid w:val="00F53AC6"/>
    <w:rsid w:val="00F55B82"/>
    <w:rsid w:val="00F55C10"/>
    <w:rsid w:val="00F578F8"/>
    <w:rsid w:val="00F612B2"/>
    <w:rsid w:val="00F61B00"/>
    <w:rsid w:val="00F62CE8"/>
    <w:rsid w:val="00F6306E"/>
    <w:rsid w:val="00F63EE2"/>
    <w:rsid w:val="00F65442"/>
    <w:rsid w:val="00F65488"/>
    <w:rsid w:val="00F663DB"/>
    <w:rsid w:val="00F667CC"/>
    <w:rsid w:val="00F67814"/>
    <w:rsid w:val="00F70191"/>
    <w:rsid w:val="00F707A2"/>
    <w:rsid w:val="00F70AF0"/>
    <w:rsid w:val="00F720B1"/>
    <w:rsid w:val="00F726FE"/>
    <w:rsid w:val="00F72711"/>
    <w:rsid w:val="00F72CB1"/>
    <w:rsid w:val="00F73F2B"/>
    <w:rsid w:val="00F75F01"/>
    <w:rsid w:val="00F76BE9"/>
    <w:rsid w:val="00F76EE3"/>
    <w:rsid w:val="00F7789F"/>
    <w:rsid w:val="00F82901"/>
    <w:rsid w:val="00F831DE"/>
    <w:rsid w:val="00F83753"/>
    <w:rsid w:val="00F83C0D"/>
    <w:rsid w:val="00F83CB4"/>
    <w:rsid w:val="00F8590E"/>
    <w:rsid w:val="00F86707"/>
    <w:rsid w:val="00F86D1F"/>
    <w:rsid w:val="00F874FF"/>
    <w:rsid w:val="00F9182A"/>
    <w:rsid w:val="00F91E8A"/>
    <w:rsid w:val="00F93587"/>
    <w:rsid w:val="00F94B3B"/>
    <w:rsid w:val="00F96B2B"/>
    <w:rsid w:val="00F96BB8"/>
    <w:rsid w:val="00F973B5"/>
    <w:rsid w:val="00F97AEF"/>
    <w:rsid w:val="00FA12A1"/>
    <w:rsid w:val="00FA1458"/>
    <w:rsid w:val="00FA1B4F"/>
    <w:rsid w:val="00FA27BA"/>
    <w:rsid w:val="00FA4826"/>
    <w:rsid w:val="00FA4FBC"/>
    <w:rsid w:val="00FA5CE3"/>
    <w:rsid w:val="00FA5CFB"/>
    <w:rsid w:val="00FA64B6"/>
    <w:rsid w:val="00FA69E1"/>
    <w:rsid w:val="00FA7860"/>
    <w:rsid w:val="00FA7BE3"/>
    <w:rsid w:val="00FA7F00"/>
    <w:rsid w:val="00FB059A"/>
    <w:rsid w:val="00FB0DE2"/>
    <w:rsid w:val="00FB1218"/>
    <w:rsid w:val="00FB1E0F"/>
    <w:rsid w:val="00FB22F7"/>
    <w:rsid w:val="00FB2430"/>
    <w:rsid w:val="00FB24DE"/>
    <w:rsid w:val="00FB3832"/>
    <w:rsid w:val="00FB3E9E"/>
    <w:rsid w:val="00FB4695"/>
    <w:rsid w:val="00FB4C9F"/>
    <w:rsid w:val="00FB4FC2"/>
    <w:rsid w:val="00FB652A"/>
    <w:rsid w:val="00FB76F1"/>
    <w:rsid w:val="00FC2E6B"/>
    <w:rsid w:val="00FC363C"/>
    <w:rsid w:val="00FC4020"/>
    <w:rsid w:val="00FC431B"/>
    <w:rsid w:val="00FC4459"/>
    <w:rsid w:val="00FC588B"/>
    <w:rsid w:val="00FD0E7E"/>
    <w:rsid w:val="00FD15B2"/>
    <w:rsid w:val="00FD185D"/>
    <w:rsid w:val="00FD2B7D"/>
    <w:rsid w:val="00FD399A"/>
    <w:rsid w:val="00FD5000"/>
    <w:rsid w:val="00FD5EBA"/>
    <w:rsid w:val="00FD6800"/>
    <w:rsid w:val="00FD68EE"/>
    <w:rsid w:val="00FD7AB3"/>
    <w:rsid w:val="00FE138E"/>
    <w:rsid w:val="00FE1931"/>
    <w:rsid w:val="00FE22B4"/>
    <w:rsid w:val="00FE2E9D"/>
    <w:rsid w:val="00FE3BA0"/>
    <w:rsid w:val="00FE7EF7"/>
    <w:rsid w:val="00FF0128"/>
    <w:rsid w:val="00FF0A26"/>
    <w:rsid w:val="00FF0CF5"/>
    <w:rsid w:val="00FF1A8B"/>
    <w:rsid w:val="00FF2CC0"/>
    <w:rsid w:val="00FF51F8"/>
    <w:rsid w:val="00FF6796"/>
    <w:rsid w:val="00FF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2EC8"/>
    <w:pPr>
      <w:ind w:firstLine="284"/>
      <w:jc w:val="both"/>
    </w:pPr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6E7B69"/>
    <w:pPr>
      <w:outlineLvl w:val="0"/>
    </w:pPr>
    <w:rPr>
      <w:b/>
      <w:kern w:val="36"/>
      <w:sz w:val="4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0974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781771"/>
    <w:pPr>
      <w:keepNext/>
      <w:outlineLvl w:val="2"/>
    </w:pPr>
    <w:rPr>
      <w:b/>
      <w:sz w:val="26"/>
      <w:szCs w:val="20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A3761A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styleId="a7">
    <w:name w:val="page number"/>
    <w:rsid w:val="00A3761A"/>
    <w:rPr>
      <w:rFonts w:cs="Times New Roman"/>
    </w:rPr>
  </w:style>
  <w:style w:type="table" w:styleId="a8">
    <w:name w:val="Table Grid"/>
    <w:basedOn w:val="a1"/>
    <w:uiPriority w:val="39"/>
    <w:rsid w:val="00C52054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locked/>
    <w:rsid w:val="00AF22FC"/>
    <w:rPr>
      <w:sz w:val="24"/>
    </w:rPr>
  </w:style>
  <w:style w:type="character" w:customStyle="1" w:styleId="a6">
    <w:name w:val="Нижний колонтитул Знак"/>
    <w:link w:val="a5"/>
    <w:uiPriority w:val="99"/>
    <w:locked/>
    <w:rsid w:val="00AF22FC"/>
    <w:rPr>
      <w:sz w:val="24"/>
    </w:rPr>
  </w:style>
  <w:style w:type="paragraph" w:styleId="aa">
    <w:name w:val="Document Map"/>
    <w:basedOn w:val="a"/>
    <w:link w:val="ab"/>
    <w:semiHidden/>
    <w:rsid w:val="004B5A32"/>
    <w:rPr>
      <w:rFonts w:ascii="Tahoma" w:hAnsi="Tahoma"/>
      <w:sz w:val="16"/>
      <w:szCs w:val="20"/>
      <w:lang w:val="x-none" w:eastAsia="x-none"/>
    </w:rPr>
  </w:style>
  <w:style w:type="character" w:customStyle="1" w:styleId="ab">
    <w:name w:val="Схема документа Знак"/>
    <w:link w:val="aa"/>
    <w:semiHidden/>
    <w:locked/>
    <w:rsid w:val="004B5A32"/>
    <w:rPr>
      <w:rFonts w:ascii="Tahoma" w:hAnsi="Tahoma"/>
      <w:sz w:val="16"/>
    </w:rPr>
  </w:style>
  <w:style w:type="paragraph" w:styleId="ac">
    <w:name w:val="Balloon Text"/>
    <w:basedOn w:val="a"/>
    <w:link w:val="ad"/>
    <w:semiHidden/>
    <w:rsid w:val="00462AF3"/>
    <w:rPr>
      <w:rFonts w:ascii="Tahoma" w:hAnsi="Tahoma"/>
      <w:sz w:val="16"/>
      <w:szCs w:val="20"/>
      <w:lang w:val="x-none" w:eastAsia="x-none"/>
    </w:rPr>
  </w:style>
  <w:style w:type="character" w:customStyle="1" w:styleId="ad">
    <w:name w:val="Текст выноски Знак"/>
    <w:link w:val="ac"/>
    <w:semiHidden/>
    <w:locked/>
    <w:rsid w:val="00462AF3"/>
    <w:rPr>
      <w:rFonts w:ascii="Tahoma" w:hAnsi="Tahoma"/>
      <w:sz w:val="16"/>
    </w:rPr>
  </w:style>
  <w:style w:type="character" w:customStyle="1" w:styleId="10">
    <w:name w:val="Заголовок 1 Знак"/>
    <w:link w:val="1"/>
    <w:locked/>
    <w:rsid w:val="006E7B69"/>
    <w:rPr>
      <w:b/>
      <w:kern w:val="36"/>
      <w:sz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locked/>
    <w:rsid w:val="00781771"/>
    <w:rPr>
      <w:b/>
      <w:sz w:val="26"/>
    </w:rPr>
  </w:style>
  <w:style w:type="paragraph" w:styleId="af">
    <w:name w:val="Normal (Web)"/>
    <w:basedOn w:val="a"/>
    <w:rsid w:val="008F5CD0"/>
    <w:pPr>
      <w:spacing w:before="100" w:beforeAutospacing="1" w:after="100" w:afterAutospacing="1"/>
    </w:pPr>
  </w:style>
  <w:style w:type="paragraph" w:customStyle="1" w:styleId="TOCHeading">
    <w:name w:val="TOC Heading"/>
    <w:basedOn w:val="1"/>
    <w:next w:val="a"/>
    <w:semiHidden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semiHidden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0">
    <w:name w:val="Основной текст_"/>
    <w:link w:val="12"/>
    <w:locked/>
    <w:rsid w:val="00D37BB3"/>
    <w:rPr>
      <w:sz w:val="26"/>
      <w:shd w:val="clear" w:color="auto" w:fill="FFFFFF"/>
    </w:rPr>
  </w:style>
  <w:style w:type="paragraph" w:styleId="5">
    <w:name w:val="toc 5"/>
    <w:basedOn w:val="a"/>
    <w:next w:val="a"/>
    <w:autoRedefine/>
    <w:semiHidden/>
    <w:rsid w:val="00781771"/>
    <w:pPr>
      <w:ind w:left="960"/>
    </w:pPr>
  </w:style>
  <w:style w:type="paragraph" w:customStyle="1" w:styleId="12">
    <w:name w:val="Основной текст1"/>
    <w:basedOn w:val="a"/>
    <w:link w:val="af0"/>
    <w:rsid w:val="00D37BB3"/>
    <w:pPr>
      <w:shd w:val="clear" w:color="auto" w:fill="FFFFFF"/>
      <w:spacing w:before="300" w:after="660" w:line="240" w:lineRule="atLeast"/>
      <w:ind w:firstLine="0"/>
      <w:jc w:val="left"/>
    </w:pPr>
    <w:rPr>
      <w:sz w:val="26"/>
      <w:szCs w:val="20"/>
      <w:lang w:val="x-none" w:eastAsia="x-none"/>
    </w:rPr>
  </w:style>
  <w:style w:type="character" w:customStyle="1" w:styleId="32">
    <w:name w:val="Основной текст (3)_"/>
    <w:link w:val="33"/>
    <w:locked/>
    <w:rsid w:val="00D37BB3"/>
    <w:rPr>
      <w:sz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0"/>
      <w:lang w:val="x-none" w:eastAsia="x-none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/>
      <w:lang w:eastAsia="ru-RU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/>
      <w:lang w:val="ru-RU" w:eastAsia="ru-RU" w:bidi="ar-SA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NoSpacing">
    <w:name w:val="No Spacing"/>
    <w:link w:val="NoSpacingChar"/>
    <w:rsid w:val="00D37BB3"/>
    <w:rPr>
      <w:sz w:val="24"/>
    </w:rPr>
  </w:style>
  <w:style w:type="paragraph" w:customStyle="1" w:styleId="ListParagraph">
    <w:name w:val="List Paragraph"/>
    <w:basedOn w:val="a"/>
    <w:rsid w:val="00D37BB3"/>
    <w:pPr>
      <w:ind w:left="720" w:firstLine="0"/>
      <w:contextualSpacing/>
      <w:jc w:val="left"/>
    </w:pPr>
  </w:style>
  <w:style w:type="paragraph" w:customStyle="1" w:styleId="110">
    <w:name w:val="Табличный_боковик_11"/>
    <w:link w:val="111"/>
    <w:rsid w:val="005259D4"/>
    <w:rPr>
      <w:sz w:val="24"/>
    </w:rPr>
  </w:style>
  <w:style w:type="character" w:customStyle="1" w:styleId="111">
    <w:name w:val="Табличный_боковик_11 Знак"/>
    <w:link w:val="110"/>
    <w:locked/>
    <w:rsid w:val="005259D4"/>
    <w:rPr>
      <w:sz w:val="24"/>
      <w:lang w:bidi="ar-SA"/>
    </w:rPr>
  </w:style>
  <w:style w:type="character" w:customStyle="1" w:styleId="NoSpacingChar">
    <w:name w:val="No Spacing Char"/>
    <w:link w:val="NoSpacing"/>
    <w:locked/>
    <w:rsid w:val="009052FE"/>
    <w:rPr>
      <w:sz w:val="24"/>
      <w:lang w:bidi="ar-SA"/>
    </w:rPr>
  </w:style>
  <w:style w:type="paragraph" w:customStyle="1" w:styleId="formattext">
    <w:name w:val="formattext"/>
    <w:basedOn w:val="a"/>
    <w:rsid w:val="00253ADF"/>
    <w:pPr>
      <w:spacing w:before="100" w:beforeAutospacing="1" w:after="100" w:afterAutospacing="1"/>
      <w:ind w:firstLine="0"/>
      <w:jc w:val="left"/>
    </w:pPr>
  </w:style>
  <w:style w:type="paragraph" w:styleId="af1">
    <w:name w:val="Body Text"/>
    <w:basedOn w:val="a"/>
    <w:link w:val="af2"/>
    <w:rsid w:val="00235D21"/>
    <w:pPr>
      <w:widowControl w:val="0"/>
      <w:shd w:val="clear" w:color="auto" w:fill="FFFFFF"/>
      <w:spacing w:after="100"/>
      <w:ind w:firstLine="0"/>
    </w:pPr>
    <w:rPr>
      <w:color w:val="000000"/>
      <w:sz w:val="28"/>
      <w:szCs w:val="20"/>
      <w:lang w:val="x-none" w:eastAsia="x-none"/>
    </w:rPr>
  </w:style>
  <w:style w:type="character" w:customStyle="1" w:styleId="af2">
    <w:name w:val="Основной текст Знак"/>
    <w:link w:val="af1"/>
    <w:locked/>
    <w:rsid w:val="00235D21"/>
    <w:rPr>
      <w:rFonts w:eastAsia="Times New Roman" w:cs="Times New Roman"/>
      <w:color w:val="000000"/>
      <w:sz w:val="28"/>
      <w:shd w:val="clear" w:color="auto" w:fill="FFFFFF"/>
    </w:rPr>
  </w:style>
  <w:style w:type="paragraph" w:customStyle="1" w:styleId="13">
    <w:name w:val="Заголовок оглавления1"/>
    <w:basedOn w:val="1"/>
    <w:next w:val="a"/>
    <w:semiHidden/>
    <w:rsid w:val="00235D21"/>
    <w:pPr>
      <w:keepNext/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4">
    <w:name w:val="Без интервала1"/>
    <w:rsid w:val="00235D21"/>
    <w:rPr>
      <w:rFonts w:ascii="Calibri" w:hAnsi="Calibri"/>
      <w:sz w:val="22"/>
      <w:szCs w:val="22"/>
      <w:lang w:eastAsia="ru-RU"/>
    </w:rPr>
  </w:style>
  <w:style w:type="table" w:customStyle="1" w:styleId="15">
    <w:name w:val="Сетка таблицы1"/>
    <w:rsid w:val="00FE22B4"/>
    <w:rPr>
      <w:rFonts w:ascii="Calibri" w:hAnsi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rsid w:val="001E72F5"/>
    <w:rPr>
      <w:rFonts w:ascii="Calibri" w:hAnsi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Табличный_заголовки"/>
    <w:basedOn w:val="a"/>
    <w:qFormat/>
    <w:rsid w:val="00345C3A"/>
    <w:pPr>
      <w:keepNext/>
      <w:keepLines/>
      <w:ind w:firstLine="0"/>
      <w:jc w:val="center"/>
    </w:pPr>
    <w:rPr>
      <w:b/>
      <w:sz w:val="20"/>
      <w:szCs w:val="20"/>
    </w:rPr>
  </w:style>
  <w:style w:type="character" w:customStyle="1" w:styleId="20">
    <w:name w:val="Заголовок 2 Знак"/>
    <w:link w:val="2"/>
    <w:semiHidden/>
    <w:rsid w:val="00097470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ai11028">
    <w:name w:val="1 / a / i11028"/>
    <w:basedOn w:val="a2"/>
    <w:next w:val="1ai"/>
    <w:semiHidden/>
    <w:rsid w:val="00097470"/>
    <w:pPr>
      <w:numPr>
        <w:numId w:val="28"/>
      </w:numPr>
    </w:pPr>
  </w:style>
  <w:style w:type="numbering" w:styleId="1ai">
    <w:name w:val="Outline List 1"/>
    <w:basedOn w:val="a2"/>
    <w:rsid w:val="00097470"/>
    <w:pPr>
      <w:numPr>
        <w:numId w:val="28"/>
      </w:numPr>
    </w:pPr>
  </w:style>
  <w:style w:type="paragraph" w:customStyle="1" w:styleId="af4">
    <w:name w:val="Прижатый влево"/>
    <w:basedOn w:val="a"/>
    <w:next w:val="a"/>
    <w:uiPriority w:val="99"/>
    <w:rsid w:val="001F47F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af5">
    <w:name w:val="Гипертекстовая ссылка"/>
    <w:uiPriority w:val="99"/>
    <w:rsid w:val="008E7235"/>
    <w:rPr>
      <w:rFonts w:cs="Times New Roman"/>
      <w:b w:val="0"/>
      <w:color w:val="106BBE"/>
    </w:rPr>
  </w:style>
  <w:style w:type="paragraph" w:customStyle="1" w:styleId="af6">
    <w:name w:val="Нормальный (таблица)"/>
    <w:basedOn w:val="a"/>
    <w:next w:val="a"/>
    <w:uiPriority w:val="99"/>
    <w:rsid w:val="008E7235"/>
    <w:pPr>
      <w:widowControl w:val="0"/>
      <w:autoSpaceDE w:val="0"/>
      <w:autoSpaceDN w:val="0"/>
      <w:adjustRightInd w:val="0"/>
      <w:ind w:firstLine="0"/>
    </w:pPr>
  </w:style>
  <w:style w:type="paragraph" w:styleId="af7">
    <w:name w:val="List Paragraph"/>
    <w:basedOn w:val="a"/>
    <w:uiPriority w:val="34"/>
    <w:qFormat/>
    <w:rsid w:val="00D23A5C"/>
    <w:pPr>
      <w:ind w:left="708" w:firstLine="0"/>
      <w:jc w:val="left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2EC8"/>
    <w:pPr>
      <w:ind w:firstLine="284"/>
      <w:jc w:val="both"/>
    </w:pPr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6E7B69"/>
    <w:pPr>
      <w:outlineLvl w:val="0"/>
    </w:pPr>
    <w:rPr>
      <w:b/>
      <w:kern w:val="36"/>
      <w:sz w:val="4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0974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781771"/>
    <w:pPr>
      <w:keepNext/>
      <w:outlineLvl w:val="2"/>
    </w:pPr>
    <w:rPr>
      <w:b/>
      <w:sz w:val="26"/>
      <w:szCs w:val="20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A3761A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styleId="a7">
    <w:name w:val="page number"/>
    <w:rsid w:val="00A3761A"/>
    <w:rPr>
      <w:rFonts w:cs="Times New Roman"/>
    </w:rPr>
  </w:style>
  <w:style w:type="table" w:styleId="a8">
    <w:name w:val="Table Grid"/>
    <w:basedOn w:val="a1"/>
    <w:uiPriority w:val="39"/>
    <w:rsid w:val="00C52054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locked/>
    <w:rsid w:val="00AF22FC"/>
    <w:rPr>
      <w:sz w:val="24"/>
    </w:rPr>
  </w:style>
  <w:style w:type="character" w:customStyle="1" w:styleId="a6">
    <w:name w:val="Нижний колонтитул Знак"/>
    <w:link w:val="a5"/>
    <w:uiPriority w:val="99"/>
    <w:locked/>
    <w:rsid w:val="00AF22FC"/>
    <w:rPr>
      <w:sz w:val="24"/>
    </w:rPr>
  </w:style>
  <w:style w:type="paragraph" w:styleId="aa">
    <w:name w:val="Document Map"/>
    <w:basedOn w:val="a"/>
    <w:link w:val="ab"/>
    <w:semiHidden/>
    <w:rsid w:val="004B5A32"/>
    <w:rPr>
      <w:rFonts w:ascii="Tahoma" w:hAnsi="Tahoma"/>
      <w:sz w:val="16"/>
      <w:szCs w:val="20"/>
      <w:lang w:val="x-none" w:eastAsia="x-none"/>
    </w:rPr>
  </w:style>
  <w:style w:type="character" w:customStyle="1" w:styleId="ab">
    <w:name w:val="Схема документа Знак"/>
    <w:link w:val="aa"/>
    <w:semiHidden/>
    <w:locked/>
    <w:rsid w:val="004B5A32"/>
    <w:rPr>
      <w:rFonts w:ascii="Tahoma" w:hAnsi="Tahoma"/>
      <w:sz w:val="16"/>
    </w:rPr>
  </w:style>
  <w:style w:type="paragraph" w:styleId="ac">
    <w:name w:val="Balloon Text"/>
    <w:basedOn w:val="a"/>
    <w:link w:val="ad"/>
    <w:semiHidden/>
    <w:rsid w:val="00462AF3"/>
    <w:rPr>
      <w:rFonts w:ascii="Tahoma" w:hAnsi="Tahoma"/>
      <w:sz w:val="16"/>
      <w:szCs w:val="20"/>
      <w:lang w:val="x-none" w:eastAsia="x-none"/>
    </w:rPr>
  </w:style>
  <w:style w:type="character" w:customStyle="1" w:styleId="ad">
    <w:name w:val="Текст выноски Знак"/>
    <w:link w:val="ac"/>
    <w:semiHidden/>
    <w:locked/>
    <w:rsid w:val="00462AF3"/>
    <w:rPr>
      <w:rFonts w:ascii="Tahoma" w:hAnsi="Tahoma"/>
      <w:sz w:val="16"/>
    </w:rPr>
  </w:style>
  <w:style w:type="character" w:customStyle="1" w:styleId="10">
    <w:name w:val="Заголовок 1 Знак"/>
    <w:link w:val="1"/>
    <w:locked/>
    <w:rsid w:val="006E7B69"/>
    <w:rPr>
      <w:b/>
      <w:kern w:val="36"/>
      <w:sz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locked/>
    <w:rsid w:val="00781771"/>
    <w:rPr>
      <w:b/>
      <w:sz w:val="26"/>
    </w:rPr>
  </w:style>
  <w:style w:type="paragraph" w:styleId="af">
    <w:name w:val="Normal (Web)"/>
    <w:basedOn w:val="a"/>
    <w:rsid w:val="008F5CD0"/>
    <w:pPr>
      <w:spacing w:before="100" w:beforeAutospacing="1" w:after="100" w:afterAutospacing="1"/>
    </w:pPr>
  </w:style>
  <w:style w:type="paragraph" w:customStyle="1" w:styleId="TOCHeading">
    <w:name w:val="TOC Heading"/>
    <w:basedOn w:val="1"/>
    <w:next w:val="a"/>
    <w:semiHidden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semiHidden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0">
    <w:name w:val="Основной текст_"/>
    <w:link w:val="12"/>
    <w:locked/>
    <w:rsid w:val="00D37BB3"/>
    <w:rPr>
      <w:sz w:val="26"/>
      <w:shd w:val="clear" w:color="auto" w:fill="FFFFFF"/>
    </w:rPr>
  </w:style>
  <w:style w:type="paragraph" w:styleId="5">
    <w:name w:val="toc 5"/>
    <w:basedOn w:val="a"/>
    <w:next w:val="a"/>
    <w:autoRedefine/>
    <w:semiHidden/>
    <w:rsid w:val="00781771"/>
    <w:pPr>
      <w:ind w:left="960"/>
    </w:pPr>
  </w:style>
  <w:style w:type="paragraph" w:customStyle="1" w:styleId="12">
    <w:name w:val="Основной текст1"/>
    <w:basedOn w:val="a"/>
    <w:link w:val="af0"/>
    <w:rsid w:val="00D37BB3"/>
    <w:pPr>
      <w:shd w:val="clear" w:color="auto" w:fill="FFFFFF"/>
      <w:spacing w:before="300" w:after="660" w:line="240" w:lineRule="atLeast"/>
      <w:ind w:firstLine="0"/>
      <w:jc w:val="left"/>
    </w:pPr>
    <w:rPr>
      <w:sz w:val="26"/>
      <w:szCs w:val="20"/>
      <w:lang w:val="x-none" w:eastAsia="x-none"/>
    </w:rPr>
  </w:style>
  <w:style w:type="character" w:customStyle="1" w:styleId="32">
    <w:name w:val="Основной текст (3)_"/>
    <w:link w:val="33"/>
    <w:locked/>
    <w:rsid w:val="00D37BB3"/>
    <w:rPr>
      <w:sz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0"/>
      <w:lang w:val="x-none" w:eastAsia="x-none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/>
      <w:lang w:eastAsia="ru-RU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/>
      <w:lang w:val="ru-RU" w:eastAsia="ru-RU" w:bidi="ar-SA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NoSpacing">
    <w:name w:val="No Spacing"/>
    <w:link w:val="NoSpacingChar"/>
    <w:rsid w:val="00D37BB3"/>
    <w:rPr>
      <w:sz w:val="24"/>
    </w:rPr>
  </w:style>
  <w:style w:type="paragraph" w:customStyle="1" w:styleId="ListParagraph">
    <w:name w:val="List Paragraph"/>
    <w:basedOn w:val="a"/>
    <w:rsid w:val="00D37BB3"/>
    <w:pPr>
      <w:ind w:left="720" w:firstLine="0"/>
      <w:contextualSpacing/>
      <w:jc w:val="left"/>
    </w:pPr>
  </w:style>
  <w:style w:type="paragraph" w:customStyle="1" w:styleId="110">
    <w:name w:val="Табличный_боковик_11"/>
    <w:link w:val="111"/>
    <w:rsid w:val="005259D4"/>
    <w:rPr>
      <w:sz w:val="24"/>
    </w:rPr>
  </w:style>
  <w:style w:type="character" w:customStyle="1" w:styleId="111">
    <w:name w:val="Табличный_боковик_11 Знак"/>
    <w:link w:val="110"/>
    <w:locked/>
    <w:rsid w:val="005259D4"/>
    <w:rPr>
      <w:sz w:val="24"/>
      <w:lang w:bidi="ar-SA"/>
    </w:rPr>
  </w:style>
  <w:style w:type="character" w:customStyle="1" w:styleId="NoSpacingChar">
    <w:name w:val="No Spacing Char"/>
    <w:link w:val="NoSpacing"/>
    <w:locked/>
    <w:rsid w:val="009052FE"/>
    <w:rPr>
      <w:sz w:val="24"/>
      <w:lang w:bidi="ar-SA"/>
    </w:rPr>
  </w:style>
  <w:style w:type="paragraph" w:customStyle="1" w:styleId="formattext">
    <w:name w:val="formattext"/>
    <w:basedOn w:val="a"/>
    <w:rsid w:val="00253ADF"/>
    <w:pPr>
      <w:spacing w:before="100" w:beforeAutospacing="1" w:after="100" w:afterAutospacing="1"/>
      <w:ind w:firstLine="0"/>
      <w:jc w:val="left"/>
    </w:pPr>
  </w:style>
  <w:style w:type="paragraph" w:styleId="af1">
    <w:name w:val="Body Text"/>
    <w:basedOn w:val="a"/>
    <w:link w:val="af2"/>
    <w:rsid w:val="00235D21"/>
    <w:pPr>
      <w:widowControl w:val="0"/>
      <w:shd w:val="clear" w:color="auto" w:fill="FFFFFF"/>
      <w:spacing w:after="100"/>
      <w:ind w:firstLine="0"/>
    </w:pPr>
    <w:rPr>
      <w:color w:val="000000"/>
      <w:sz w:val="28"/>
      <w:szCs w:val="20"/>
      <w:lang w:val="x-none" w:eastAsia="x-none"/>
    </w:rPr>
  </w:style>
  <w:style w:type="character" w:customStyle="1" w:styleId="af2">
    <w:name w:val="Основной текст Знак"/>
    <w:link w:val="af1"/>
    <w:locked/>
    <w:rsid w:val="00235D21"/>
    <w:rPr>
      <w:rFonts w:eastAsia="Times New Roman" w:cs="Times New Roman"/>
      <w:color w:val="000000"/>
      <w:sz w:val="28"/>
      <w:shd w:val="clear" w:color="auto" w:fill="FFFFFF"/>
    </w:rPr>
  </w:style>
  <w:style w:type="paragraph" w:customStyle="1" w:styleId="13">
    <w:name w:val="Заголовок оглавления1"/>
    <w:basedOn w:val="1"/>
    <w:next w:val="a"/>
    <w:semiHidden/>
    <w:rsid w:val="00235D21"/>
    <w:pPr>
      <w:keepNext/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4">
    <w:name w:val="Без интервала1"/>
    <w:rsid w:val="00235D21"/>
    <w:rPr>
      <w:rFonts w:ascii="Calibri" w:hAnsi="Calibri"/>
      <w:sz w:val="22"/>
      <w:szCs w:val="22"/>
      <w:lang w:eastAsia="ru-RU"/>
    </w:rPr>
  </w:style>
  <w:style w:type="table" w:customStyle="1" w:styleId="15">
    <w:name w:val="Сетка таблицы1"/>
    <w:rsid w:val="00FE22B4"/>
    <w:rPr>
      <w:rFonts w:ascii="Calibri" w:hAnsi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rsid w:val="001E72F5"/>
    <w:rPr>
      <w:rFonts w:ascii="Calibri" w:hAnsi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Табличный_заголовки"/>
    <w:basedOn w:val="a"/>
    <w:qFormat/>
    <w:rsid w:val="00345C3A"/>
    <w:pPr>
      <w:keepNext/>
      <w:keepLines/>
      <w:ind w:firstLine="0"/>
      <w:jc w:val="center"/>
    </w:pPr>
    <w:rPr>
      <w:b/>
      <w:sz w:val="20"/>
      <w:szCs w:val="20"/>
    </w:rPr>
  </w:style>
  <w:style w:type="character" w:customStyle="1" w:styleId="20">
    <w:name w:val="Заголовок 2 Знак"/>
    <w:link w:val="2"/>
    <w:semiHidden/>
    <w:rsid w:val="00097470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ai11028">
    <w:name w:val="1 / a / i11028"/>
    <w:basedOn w:val="a2"/>
    <w:next w:val="1ai"/>
    <w:semiHidden/>
    <w:rsid w:val="00097470"/>
    <w:pPr>
      <w:numPr>
        <w:numId w:val="28"/>
      </w:numPr>
    </w:pPr>
  </w:style>
  <w:style w:type="numbering" w:styleId="1ai">
    <w:name w:val="Outline List 1"/>
    <w:basedOn w:val="a2"/>
    <w:rsid w:val="00097470"/>
    <w:pPr>
      <w:numPr>
        <w:numId w:val="28"/>
      </w:numPr>
    </w:pPr>
  </w:style>
  <w:style w:type="paragraph" w:customStyle="1" w:styleId="af4">
    <w:name w:val="Прижатый влево"/>
    <w:basedOn w:val="a"/>
    <w:next w:val="a"/>
    <w:uiPriority w:val="99"/>
    <w:rsid w:val="001F47F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af5">
    <w:name w:val="Гипертекстовая ссылка"/>
    <w:uiPriority w:val="99"/>
    <w:rsid w:val="008E7235"/>
    <w:rPr>
      <w:rFonts w:cs="Times New Roman"/>
      <w:b w:val="0"/>
      <w:color w:val="106BBE"/>
    </w:rPr>
  </w:style>
  <w:style w:type="paragraph" w:customStyle="1" w:styleId="af6">
    <w:name w:val="Нормальный (таблица)"/>
    <w:basedOn w:val="a"/>
    <w:next w:val="a"/>
    <w:uiPriority w:val="99"/>
    <w:rsid w:val="008E7235"/>
    <w:pPr>
      <w:widowControl w:val="0"/>
      <w:autoSpaceDE w:val="0"/>
      <w:autoSpaceDN w:val="0"/>
      <w:adjustRightInd w:val="0"/>
      <w:ind w:firstLine="0"/>
    </w:pPr>
  </w:style>
  <w:style w:type="paragraph" w:styleId="af7">
    <w:name w:val="List Paragraph"/>
    <w:basedOn w:val="a"/>
    <w:uiPriority w:val="34"/>
    <w:qFormat/>
    <w:rsid w:val="00D23A5C"/>
    <w:pPr>
      <w:ind w:left="708" w:firstLine="0"/>
      <w:jc w:val="lef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"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">
                                                                  <w:marLeft w:val="0"/>
                                                                  <w:marRight w:val="-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ReglamentMKR.dot</Template>
  <TotalTime>0</TotalTime>
  <Pages>163</Pages>
  <Words>34834</Words>
  <Characters>198556</Characters>
  <Application>Microsoft Office Word</Application>
  <DocSecurity>0</DocSecurity>
  <Lines>1654</Lines>
  <Paragraphs>465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232925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creator>sklyuchnikova</dc:creator>
  <cp:lastModifiedBy>Шеф</cp:lastModifiedBy>
  <cp:revision>2</cp:revision>
  <cp:lastPrinted>2022-07-28T14:11:00Z</cp:lastPrinted>
  <dcterms:created xsi:type="dcterms:W3CDTF">2023-11-27T16:15:00Z</dcterms:created>
  <dcterms:modified xsi:type="dcterms:W3CDTF">2023-11-27T16:15:00Z</dcterms:modified>
</cp:coreProperties>
</file>