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9D" w:rsidRPr="00E21A9D" w:rsidRDefault="00E21A9D" w:rsidP="006943BC">
      <w:pPr>
        <w:pStyle w:val="ac"/>
        <w:jc w:val="center"/>
        <w:rPr>
          <w:rFonts w:ascii="Arial" w:hAnsi="Arial" w:cs="Arial"/>
          <w:b/>
          <w:sz w:val="22"/>
          <w:szCs w:val="22"/>
        </w:rPr>
      </w:pPr>
      <w:r w:rsidRPr="00E21A9D">
        <w:rPr>
          <w:rFonts w:ascii="Arial" w:hAnsi="Arial" w:cs="Arial"/>
          <w:b/>
          <w:sz w:val="22"/>
          <w:szCs w:val="22"/>
        </w:rPr>
        <w:t>Муниципальное образование</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Сельское поселение Каркатеевы</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 xml:space="preserve">Нефтеюганский </w:t>
      </w:r>
      <w:r>
        <w:rPr>
          <w:rFonts w:ascii="Arial" w:hAnsi="Arial" w:cs="Arial"/>
          <w:b/>
          <w:sz w:val="22"/>
          <w:szCs w:val="22"/>
        </w:rPr>
        <w:t xml:space="preserve">муниципальный </w:t>
      </w:r>
      <w:r w:rsidRPr="00E21A9D">
        <w:rPr>
          <w:rFonts w:ascii="Arial" w:hAnsi="Arial" w:cs="Arial"/>
          <w:b/>
          <w:sz w:val="22"/>
          <w:szCs w:val="22"/>
        </w:rPr>
        <w:t>район</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Ханты-Мансийский автономный округ – Югра</w:t>
      </w:r>
    </w:p>
    <w:p w:rsidR="00E21A9D" w:rsidRPr="00E21A9D" w:rsidRDefault="00E21A9D" w:rsidP="00E21A9D">
      <w:pPr>
        <w:pStyle w:val="ac"/>
        <w:rPr>
          <w:rFonts w:ascii="Arial" w:hAnsi="Arial" w:cs="Arial"/>
        </w:rPr>
      </w:pPr>
    </w:p>
    <w:p w:rsidR="00E21A9D" w:rsidRPr="00E21A9D" w:rsidRDefault="00E21A9D" w:rsidP="00E21A9D">
      <w:pPr>
        <w:pStyle w:val="ac"/>
        <w:jc w:val="center"/>
        <w:rPr>
          <w:rFonts w:ascii="Arial" w:hAnsi="Arial" w:cs="Arial"/>
          <w:b/>
          <w:sz w:val="32"/>
          <w:szCs w:val="32"/>
        </w:rPr>
      </w:pPr>
      <w:r w:rsidRPr="00E21A9D">
        <w:rPr>
          <w:rFonts w:ascii="Arial" w:hAnsi="Arial" w:cs="Arial"/>
          <w:b/>
          <w:sz w:val="32"/>
          <w:szCs w:val="32"/>
        </w:rPr>
        <w:t>АДМИНИСТРАЦИЯ</w:t>
      </w:r>
    </w:p>
    <w:p w:rsidR="00E21A9D" w:rsidRPr="00E21A9D" w:rsidRDefault="00E21A9D" w:rsidP="00E21A9D">
      <w:pPr>
        <w:pStyle w:val="ac"/>
        <w:jc w:val="center"/>
        <w:rPr>
          <w:rFonts w:ascii="Arial" w:hAnsi="Arial" w:cs="Arial"/>
          <w:sz w:val="32"/>
          <w:szCs w:val="32"/>
        </w:rPr>
      </w:pPr>
      <w:r w:rsidRPr="00E21A9D">
        <w:rPr>
          <w:rFonts w:ascii="Arial" w:hAnsi="Arial" w:cs="Arial"/>
          <w:b/>
          <w:sz w:val="32"/>
          <w:szCs w:val="32"/>
        </w:rPr>
        <w:t>СЕЛЬСКОГО ПОСЕЛЕНИЯ КАРКАТЕЕВЫ</w:t>
      </w:r>
    </w:p>
    <w:p w:rsidR="00E21A9D" w:rsidRPr="00E21A9D" w:rsidRDefault="00E21A9D" w:rsidP="00E21A9D">
      <w:pPr>
        <w:pStyle w:val="ac"/>
        <w:jc w:val="center"/>
        <w:rPr>
          <w:rFonts w:ascii="Arial" w:hAnsi="Arial" w:cs="Arial"/>
          <w:sz w:val="32"/>
          <w:szCs w:val="32"/>
        </w:rPr>
      </w:pPr>
    </w:p>
    <w:p w:rsidR="00E21A9D" w:rsidRPr="00E21A9D" w:rsidRDefault="00E21A9D" w:rsidP="00E21A9D">
      <w:pPr>
        <w:pStyle w:val="ac"/>
        <w:jc w:val="center"/>
        <w:rPr>
          <w:rFonts w:ascii="Arial" w:hAnsi="Arial" w:cs="Arial"/>
          <w:b/>
          <w:sz w:val="28"/>
          <w:szCs w:val="28"/>
        </w:rPr>
      </w:pPr>
    </w:p>
    <w:p w:rsidR="00E21A9D" w:rsidRPr="00E21A9D" w:rsidRDefault="00E21A9D" w:rsidP="00E21A9D">
      <w:pPr>
        <w:pStyle w:val="ac"/>
        <w:jc w:val="center"/>
        <w:rPr>
          <w:rFonts w:ascii="Arial" w:hAnsi="Arial" w:cs="Arial"/>
          <w:b/>
          <w:sz w:val="28"/>
          <w:szCs w:val="28"/>
        </w:rPr>
      </w:pPr>
      <w:r w:rsidRPr="00E21A9D">
        <w:rPr>
          <w:rFonts w:ascii="Arial" w:hAnsi="Arial" w:cs="Arial"/>
          <w:b/>
          <w:sz w:val="28"/>
          <w:szCs w:val="28"/>
        </w:rPr>
        <w:t>ПОСТАНОВЛЕНИЕ</w:t>
      </w:r>
    </w:p>
    <w:p w:rsidR="00E21A9D" w:rsidRPr="008C5127" w:rsidRDefault="00E21A9D" w:rsidP="00E21A9D">
      <w:pPr>
        <w:ind w:right="18"/>
        <w:jc w:val="center"/>
        <w:rPr>
          <w:rFonts w:cs="Arial"/>
          <w:b/>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E21A9D" w:rsidRPr="004064C4" w:rsidTr="00E21A9D">
        <w:trPr>
          <w:cantSplit/>
          <w:trHeight w:val="232"/>
        </w:trPr>
        <w:tc>
          <w:tcPr>
            <w:tcW w:w="2127" w:type="dxa"/>
            <w:tcBorders>
              <w:bottom w:val="single" w:sz="4" w:space="0" w:color="auto"/>
            </w:tcBorders>
            <w:vAlign w:val="bottom"/>
          </w:tcPr>
          <w:p w:rsidR="00E21A9D" w:rsidRPr="00EC2EB1" w:rsidRDefault="00EC2EB1" w:rsidP="00E21A9D">
            <w:pPr>
              <w:jc w:val="center"/>
              <w:rPr>
                <w:rFonts w:ascii="Arial" w:hAnsi="Arial" w:cs="Arial"/>
                <w:szCs w:val="26"/>
              </w:rPr>
            </w:pPr>
            <w:r w:rsidRPr="00EC2EB1">
              <w:rPr>
                <w:rFonts w:ascii="Arial" w:hAnsi="Arial" w:cs="Arial"/>
                <w:szCs w:val="26"/>
              </w:rPr>
              <w:t>04.10.2024</w:t>
            </w:r>
          </w:p>
        </w:tc>
        <w:tc>
          <w:tcPr>
            <w:tcW w:w="6146" w:type="dxa"/>
            <w:shd w:val="clear" w:color="auto" w:fill="auto"/>
            <w:vAlign w:val="bottom"/>
          </w:tcPr>
          <w:p w:rsidR="00E21A9D" w:rsidRPr="00EC2EB1" w:rsidRDefault="00E21A9D" w:rsidP="00E21A9D">
            <w:pPr>
              <w:jc w:val="right"/>
              <w:rPr>
                <w:rFonts w:ascii="Times New Roman" w:hAnsi="Times New Roman" w:cs="Times New Roman"/>
                <w:sz w:val="22"/>
              </w:rPr>
            </w:pPr>
            <w:r w:rsidRPr="00EC2EB1">
              <w:rPr>
                <w:rFonts w:ascii="Times New Roman" w:hAnsi="Times New Roman" w:cs="Times New Roman"/>
              </w:rPr>
              <w:t>№</w:t>
            </w:r>
          </w:p>
        </w:tc>
        <w:tc>
          <w:tcPr>
            <w:tcW w:w="1083" w:type="dxa"/>
            <w:tcBorders>
              <w:bottom w:val="single" w:sz="4" w:space="0" w:color="auto"/>
            </w:tcBorders>
            <w:shd w:val="clear" w:color="auto" w:fill="auto"/>
            <w:vAlign w:val="bottom"/>
          </w:tcPr>
          <w:p w:rsidR="00E21A9D" w:rsidRPr="00EC2EB1" w:rsidRDefault="00EC2EB1" w:rsidP="00E21A9D">
            <w:pPr>
              <w:jc w:val="center"/>
              <w:rPr>
                <w:rFonts w:ascii="Times New Roman" w:hAnsi="Times New Roman" w:cs="Times New Roman"/>
                <w:spacing w:val="-4"/>
                <w:szCs w:val="26"/>
              </w:rPr>
            </w:pPr>
            <w:bookmarkStart w:id="0" w:name="_GoBack"/>
            <w:r w:rsidRPr="00EC2EB1">
              <w:rPr>
                <w:rFonts w:ascii="Arial" w:hAnsi="Arial" w:cs="Arial"/>
                <w:szCs w:val="26"/>
              </w:rPr>
              <w:t>191-па</w:t>
            </w:r>
            <w:bookmarkEnd w:id="0"/>
          </w:p>
        </w:tc>
      </w:tr>
    </w:tbl>
    <w:p w:rsidR="00E21A9D" w:rsidRPr="00E21A9D" w:rsidRDefault="00E21A9D" w:rsidP="00E21A9D">
      <w:pPr>
        <w:pStyle w:val="ac"/>
        <w:ind w:firstLine="567"/>
        <w:jc w:val="center"/>
        <w:rPr>
          <w:rFonts w:ascii="Arial" w:hAnsi="Arial" w:cs="Arial"/>
        </w:rPr>
      </w:pPr>
      <w:r w:rsidRPr="00E21A9D">
        <w:rPr>
          <w:rFonts w:ascii="Arial" w:hAnsi="Arial" w:cs="Arial"/>
        </w:rPr>
        <w:t>п. Каркатеевы</w:t>
      </w:r>
    </w:p>
    <w:p w:rsidR="00E21A9D" w:rsidRPr="00E21A9D" w:rsidRDefault="00E21A9D" w:rsidP="00E21A9D">
      <w:pPr>
        <w:pStyle w:val="ac"/>
        <w:ind w:firstLine="567"/>
        <w:jc w:val="both"/>
        <w:rPr>
          <w:rFonts w:ascii="Arial" w:hAnsi="Arial" w:cs="Arial"/>
          <w:bCs/>
        </w:rPr>
      </w:pPr>
    </w:p>
    <w:p w:rsidR="00E21A9D" w:rsidRPr="00EC2EB1" w:rsidRDefault="00F10B00" w:rsidP="00E21A9D">
      <w:pPr>
        <w:pStyle w:val="ac"/>
        <w:ind w:firstLine="567"/>
        <w:jc w:val="center"/>
        <w:rPr>
          <w:rFonts w:ascii="Arial" w:hAnsi="Arial" w:cs="Arial"/>
        </w:rPr>
      </w:pPr>
      <w:r w:rsidRPr="00EC2EB1">
        <w:rPr>
          <w:rFonts w:ascii="Arial" w:hAnsi="Arial" w:cs="Arial"/>
        </w:rPr>
        <w:t>О внесении изменений в постановление администрации сельского поселения Каркатеевы от 05.05.2023 № 59-па «</w:t>
      </w:r>
      <w:r w:rsidR="00E21A9D" w:rsidRPr="00EC2EB1">
        <w:rPr>
          <w:rFonts w:ascii="Arial" w:hAnsi="Arial" w:cs="Arial"/>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21A9D" w:rsidRDefault="00E21A9D" w:rsidP="00E21A9D">
      <w:pPr>
        <w:pStyle w:val="ac"/>
        <w:ind w:firstLine="567"/>
        <w:jc w:val="center"/>
        <w:rPr>
          <w:rFonts w:ascii="Arial" w:hAnsi="Arial" w:cs="Arial"/>
        </w:rPr>
      </w:pPr>
    </w:p>
    <w:p w:rsidR="00E21A9D" w:rsidRPr="00E21A9D" w:rsidRDefault="00E21A9D" w:rsidP="00E21A9D">
      <w:pPr>
        <w:pStyle w:val="ac"/>
        <w:ind w:firstLine="567"/>
        <w:jc w:val="center"/>
        <w:rPr>
          <w:rFonts w:ascii="Arial" w:hAnsi="Arial" w:cs="Arial"/>
        </w:rPr>
      </w:pPr>
    </w:p>
    <w:p w:rsidR="006212D8" w:rsidRDefault="006212D8" w:rsidP="00E21A9D">
      <w:pPr>
        <w:pStyle w:val="ac"/>
        <w:ind w:firstLine="567"/>
        <w:jc w:val="both"/>
        <w:rPr>
          <w:rFonts w:ascii="Arial" w:hAnsi="Arial" w:cs="Arial"/>
        </w:rPr>
      </w:pPr>
      <w:r>
        <w:rPr>
          <w:rFonts w:ascii="Arial" w:hAnsi="Arial" w:cs="Arial"/>
        </w:rPr>
        <w:t xml:space="preserve">В соответствии с Федеральным законом </w:t>
      </w:r>
      <w:r w:rsidR="00E21A9D" w:rsidRPr="00E21A9D">
        <w:rPr>
          <w:rFonts w:ascii="Arial" w:hAnsi="Arial" w:cs="Arial"/>
        </w:rPr>
        <w:t xml:space="preserve">от 27.07.2010 № 210-ФЗ «Об организации предоставления государственных и муниципальных услуг», </w:t>
      </w:r>
    </w:p>
    <w:p w:rsidR="00E21A9D" w:rsidRPr="00E21A9D" w:rsidRDefault="00E21A9D" w:rsidP="00E21A9D">
      <w:pPr>
        <w:pStyle w:val="ac"/>
        <w:ind w:firstLine="567"/>
        <w:jc w:val="both"/>
        <w:rPr>
          <w:rFonts w:ascii="Arial" w:hAnsi="Arial" w:cs="Arial"/>
        </w:rPr>
      </w:pPr>
      <w:r w:rsidRPr="00E21A9D">
        <w:rPr>
          <w:rFonts w:ascii="Arial" w:hAnsi="Arial" w:cs="Arial"/>
        </w:rPr>
        <w:t>п о с т а н о в л я ю:</w:t>
      </w:r>
    </w:p>
    <w:p w:rsidR="00E21A9D" w:rsidRPr="00E21A9D" w:rsidRDefault="00E21A9D" w:rsidP="00E21A9D">
      <w:pPr>
        <w:pStyle w:val="ac"/>
        <w:ind w:firstLine="567"/>
        <w:jc w:val="both"/>
        <w:rPr>
          <w:rFonts w:ascii="Arial" w:hAnsi="Arial" w:cs="Arial"/>
        </w:rPr>
      </w:pPr>
    </w:p>
    <w:p w:rsidR="00E21A9D" w:rsidRDefault="00F10B00" w:rsidP="00F10B00">
      <w:pPr>
        <w:pStyle w:val="ac"/>
        <w:numPr>
          <w:ilvl w:val="0"/>
          <w:numId w:val="14"/>
        </w:numPr>
        <w:tabs>
          <w:tab w:val="left" w:pos="851"/>
        </w:tabs>
        <w:ind w:left="0" w:firstLine="567"/>
        <w:jc w:val="both"/>
        <w:rPr>
          <w:rFonts w:ascii="Arial" w:hAnsi="Arial" w:cs="Arial"/>
        </w:rPr>
      </w:pPr>
      <w:r w:rsidRPr="00EC2EB1">
        <w:rPr>
          <w:rFonts w:ascii="Arial" w:hAnsi="Arial" w:cs="Arial"/>
        </w:rPr>
        <w:t>Внести в приложение к постановлению администрации сельского поселения Каркатеевы от 05.05.2023 № 59-па «</w:t>
      </w:r>
      <w:r>
        <w:rPr>
          <w:rFonts w:ascii="Arial" w:hAnsi="Arial" w:cs="Arial"/>
        </w:rPr>
        <w:t xml:space="preserve">Об утверждении </w:t>
      </w:r>
      <w:r w:rsidR="00E21A9D" w:rsidRPr="00E21A9D">
        <w:rPr>
          <w:rFonts w:ascii="Arial" w:hAnsi="Arial" w:cs="Arial"/>
        </w:rPr>
        <w:t>административн</w:t>
      </w:r>
      <w:r>
        <w:rPr>
          <w:rFonts w:ascii="Arial" w:hAnsi="Arial" w:cs="Arial"/>
        </w:rPr>
        <w:t>ого</w:t>
      </w:r>
      <w:r w:rsidR="00E21A9D" w:rsidRPr="00E21A9D">
        <w:rPr>
          <w:rFonts w:ascii="Arial" w:hAnsi="Arial" w:cs="Arial"/>
        </w:rPr>
        <w:t xml:space="preserve"> </w:t>
      </w:r>
      <w:hyperlink r:id="rId7" w:anchor="P33" w:history="1">
        <w:r w:rsidR="00E21A9D" w:rsidRPr="00E21A9D">
          <w:rPr>
            <w:rFonts w:ascii="Arial" w:hAnsi="Arial" w:cs="Arial"/>
          </w:rPr>
          <w:t>регламент</w:t>
        </w:r>
      </w:hyperlink>
      <w:r>
        <w:rPr>
          <w:rFonts w:ascii="Arial" w:hAnsi="Arial" w:cs="Arial"/>
        </w:rPr>
        <w:t>а</w:t>
      </w:r>
      <w:r w:rsidR="00E21A9D" w:rsidRPr="00E21A9D">
        <w:rPr>
          <w:rFonts w:ascii="Arial" w:hAnsi="Arial" w:cs="Arial"/>
        </w:rPr>
        <w:t xml:space="preserve"> предоставления муниципальной услуги «</w:t>
      </w:r>
      <w:r w:rsidR="00E21A9D" w:rsidRPr="00EC2EB1">
        <w:rPr>
          <w:rFonts w:ascii="Arial" w:hAnsi="Arial" w:cs="Arial"/>
        </w:rPr>
        <w:t>Предоставление</w:t>
      </w:r>
      <w:r w:rsidR="00E21A9D" w:rsidRPr="00E21A9D">
        <w:rPr>
          <w:rFonts w:ascii="Arial" w:hAnsi="Arial" w:cs="Arial"/>
        </w:rPr>
        <w:t xml:space="preserve"> разрешения на </w:t>
      </w:r>
      <w:r w:rsidR="00E21A9D">
        <w:rPr>
          <w:rFonts w:ascii="Arial" w:hAnsi="Arial" w:cs="Arial"/>
        </w:rPr>
        <w:t>осуществление</w:t>
      </w:r>
      <w:r w:rsidR="00E21A9D" w:rsidRPr="00E21A9D">
        <w:rPr>
          <w:rFonts w:ascii="Arial" w:hAnsi="Arial" w:cs="Arial"/>
        </w:rPr>
        <w:t xml:space="preserve"> земляных работ» </w:t>
      </w:r>
      <w:r>
        <w:rPr>
          <w:rFonts w:ascii="Arial" w:hAnsi="Arial" w:cs="Arial"/>
        </w:rPr>
        <w:t>следующие</w:t>
      </w:r>
      <w:r w:rsidRPr="00EC2EB1">
        <w:rPr>
          <w:rFonts w:ascii="Arial" w:hAnsi="Arial" w:cs="Arial"/>
        </w:rPr>
        <w:t xml:space="preserve"> изменения:</w:t>
      </w:r>
    </w:p>
    <w:p w:rsidR="00F10B00" w:rsidRPr="00EC2EB1" w:rsidRDefault="00F10B00" w:rsidP="00F10B00">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1.1.  подпункт «а» пункта 10.1 изложить в следующей редакции:</w:t>
      </w:r>
    </w:p>
    <w:p w:rsidR="00F10B00" w:rsidRPr="00EC2EB1" w:rsidRDefault="00F10B00" w:rsidP="00F10B00">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«а)</w:t>
      </w:r>
      <w:r w:rsidRPr="00EC2EB1">
        <w:rPr>
          <w:rFonts w:ascii="Arial" w:eastAsia="Arial Unicode MS" w:hAnsi="Arial" w:cs="Arial"/>
        </w:rPr>
        <w:tab/>
      </w:r>
      <w:r w:rsidR="00E67290" w:rsidRPr="00EC2EB1">
        <w:rPr>
          <w:rFonts w:ascii="Arial" w:eastAsia="Arial Unicode MS" w:hAnsi="Arial" w:cs="Arial"/>
        </w:rPr>
        <w:t xml:space="preserve">паспорт гражданина Российской Федерации либо иного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8" w:history="1">
        <w:r w:rsidR="00E67290" w:rsidRPr="00EC2EB1">
          <w:rPr>
            <w:rFonts w:ascii="Arial" w:eastAsia="Arial Unicode MS" w:hAnsi="Arial" w:cs="Arial"/>
          </w:rPr>
          <w:t>частях 10</w:t>
        </w:r>
      </w:hyperlink>
      <w:r w:rsidR="00E67290" w:rsidRPr="00EC2EB1">
        <w:rPr>
          <w:rFonts w:ascii="Arial" w:eastAsia="Arial Unicode MS" w:hAnsi="Arial" w:cs="Arial"/>
        </w:rPr>
        <w:t xml:space="preserve"> и </w:t>
      </w:r>
      <w:hyperlink r:id="rId9" w:history="1">
        <w:r w:rsidR="00E67290" w:rsidRPr="00EC2EB1">
          <w:rPr>
            <w:rFonts w:ascii="Arial" w:eastAsia="Arial Unicode MS" w:hAnsi="Arial" w:cs="Arial"/>
          </w:rPr>
          <w:t>11 статьи 7 Федерального закона</w:t>
        </w:r>
      </w:hyperlink>
      <w:r w:rsidR="00E67290" w:rsidRPr="00EC2EB1">
        <w:rPr>
          <w:rFonts w:ascii="Arial" w:eastAsia="Arial Unicode MS" w:hAnsi="Arial" w:cs="Arial"/>
        </w:rPr>
        <w:t xml:space="preserve"> от 27 июля 2010 года № 210-ФЗ</w:t>
      </w:r>
      <w:r w:rsidRPr="00EC2EB1">
        <w:rPr>
          <w:rFonts w:ascii="Arial" w:eastAsia="Arial Unicode MS" w:hAnsi="Arial" w:cs="Arial"/>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6003" w:rsidRPr="00EC2EB1" w:rsidRDefault="00675DC7" w:rsidP="00675DC7">
      <w:pPr>
        <w:pStyle w:val="1"/>
        <w:numPr>
          <w:ilvl w:val="1"/>
          <w:numId w:val="14"/>
        </w:numPr>
        <w:tabs>
          <w:tab w:val="left" w:pos="709"/>
          <w:tab w:val="left" w:pos="1023"/>
        </w:tabs>
        <w:jc w:val="both"/>
        <w:rPr>
          <w:rFonts w:ascii="Arial" w:eastAsia="Arial Unicode MS" w:hAnsi="Arial" w:cs="Arial"/>
        </w:rPr>
      </w:pPr>
      <w:r w:rsidRPr="00EC2EB1">
        <w:rPr>
          <w:rFonts w:ascii="Arial" w:eastAsia="Arial Unicode MS" w:hAnsi="Arial" w:cs="Arial"/>
        </w:rPr>
        <w:t xml:space="preserve">пункт 10.3 </w:t>
      </w:r>
      <w:r w:rsidR="007F6003" w:rsidRPr="00EC2EB1">
        <w:rPr>
          <w:rFonts w:ascii="Arial" w:eastAsia="Arial Unicode MS" w:hAnsi="Arial" w:cs="Arial"/>
        </w:rPr>
        <w:t>изложить в следующей редакции:</w:t>
      </w:r>
    </w:p>
    <w:p w:rsidR="00675DC7" w:rsidRPr="00EC2EB1" w:rsidRDefault="007F6003" w:rsidP="00675DC7">
      <w:pPr>
        <w:pStyle w:val="1"/>
        <w:tabs>
          <w:tab w:val="left" w:pos="709"/>
          <w:tab w:val="left" w:pos="1290"/>
        </w:tabs>
        <w:ind w:left="567" w:firstLine="0"/>
        <w:jc w:val="both"/>
        <w:rPr>
          <w:rFonts w:ascii="Arial" w:eastAsia="Arial Unicode MS" w:hAnsi="Arial" w:cs="Arial"/>
        </w:rPr>
      </w:pPr>
      <w:r w:rsidRPr="00EC2EB1">
        <w:rPr>
          <w:rFonts w:ascii="Arial" w:eastAsia="Arial Unicode MS" w:hAnsi="Arial" w:cs="Arial"/>
        </w:rPr>
        <w:t>«</w:t>
      </w:r>
      <w:r w:rsidR="00675DC7" w:rsidRPr="00EC2EB1">
        <w:rPr>
          <w:rFonts w:ascii="Arial" w:eastAsia="Arial Unicode MS" w:hAnsi="Arial" w:cs="Arial"/>
        </w:rPr>
        <w:t>10.3. Запрещено требовать у Заявителя:</w:t>
      </w:r>
    </w:p>
    <w:p w:rsidR="007F6003" w:rsidRPr="00EC2EB1" w:rsidRDefault="00675DC7" w:rsidP="00675DC7">
      <w:pPr>
        <w:pStyle w:val="1"/>
        <w:numPr>
          <w:ilvl w:val="0"/>
          <w:numId w:val="16"/>
        </w:numPr>
        <w:tabs>
          <w:tab w:val="left" w:pos="709"/>
          <w:tab w:val="left" w:pos="1023"/>
        </w:tabs>
        <w:ind w:left="0" w:firstLine="567"/>
        <w:jc w:val="both"/>
        <w:rPr>
          <w:rFonts w:ascii="Arial" w:eastAsia="Arial Unicode MS" w:hAnsi="Arial" w:cs="Arial"/>
        </w:rPr>
      </w:pPr>
      <w:r w:rsidRPr="00EC2EB1">
        <w:rPr>
          <w:rFonts w:ascii="Arial" w:eastAsia="Arial Unicode MS"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75DC7" w:rsidRPr="00EC2EB1" w:rsidRDefault="003606B4" w:rsidP="00675DC7">
      <w:pPr>
        <w:pStyle w:val="1"/>
        <w:numPr>
          <w:ilvl w:val="0"/>
          <w:numId w:val="16"/>
        </w:numPr>
        <w:tabs>
          <w:tab w:val="left" w:pos="709"/>
          <w:tab w:val="left" w:pos="1023"/>
        </w:tabs>
        <w:ind w:left="0" w:firstLine="567"/>
        <w:jc w:val="both"/>
        <w:rPr>
          <w:rFonts w:ascii="Arial" w:eastAsia="Arial Unicode MS" w:hAnsi="Arial" w:cs="Arial"/>
        </w:rPr>
      </w:pPr>
      <w:r w:rsidRPr="00EC2EB1">
        <w:rPr>
          <w:rFonts w:ascii="Arial" w:eastAsia="Arial Unicode MS" w:hAnsi="Arial"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0" w:history="1">
        <w:r w:rsidRPr="00EC2EB1">
          <w:rPr>
            <w:rFonts w:ascii="Arial" w:eastAsia="Arial Unicode MS" w:hAnsi="Arial" w:cs="Arial"/>
          </w:rPr>
          <w:t xml:space="preserve">статьи 1 </w:t>
        </w:r>
        <w:r w:rsidRPr="00EC2EB1">
          <w:rPr>
            <w:rFonts w:ascii="Arial" w:eastAsia="Arial Unicode MS" w:hAnsi="Arial" w:cs="Arial"/>
          </w:rPr>
          <w:lastRenderedPageBreak/>
          <w:t>Федерально</w:t>
        </w:r>
        <w:r w:rsidR="00240591" w:rsidRPr="00EC2EB1">
          <w:rPr>
            <w:rFonts w:ascii="Arial" w:eastAsia="Arial Unicode MS" w:hAnsi="Arial" w:cs="Arial"/>
          </w:rPr>
          <w:t>го закона от 27 июля 2010 года №</w:t>
        </w:r>
        <w:r w:rsidRPr="00EC2EB1">
          <w:rPr>
            <w:rFonts w:ascii="Arial" w:eastAsia="Arial Unicode MS" w:hAnsi="Arial" w:cs="Arial"/>
          </w:rPr>
          <w:t xml:space="preserve"> 210-ФЗ </w:t>
        </w:r>
        <w:r w:rsidR="00240591" w:rsidRPr="00EC2EB1">
          <w:rPr>
            <w:rFonts w:ascii="Arial" w:eastAsia="Arial Unicode MS" w:hAnsi="Arial" w:cs="Arial"/>
          </w:rPr>
          <w:t>«</w:t>
        </w:r>
        <w:r w:rsidRPr="00EC2EB1">
          <w:rPr>
            <w:rFonts w:ascii="Arial" w:eastAsia="Arial Unicode MS" w:hAnsi="Arial" w:cs="Arial"/>
          </w:rPr>
          <w:t>Об организации предоставления государственных и муниципальных услуг</w:t>
        </w:r>
        <w:r w:rsidR="00240591" w:rsidRPr="00EC2EB1">
          <w:rPr>
            <w:rFonts w:ascii="Arial" w:eastAsia="Arial Unicode MS" w:hAnsi="Arial" w:cs="Arial"/>
          </w:rPr>
          <w:t>»</w:t>
        </w:r>
      </w:hyperlink>
      <w:r w:rsidRPr="00EC2EB1">
        <w:rPr>
          <w:rFonts w:ascii="Arial" w:eastAsia="Arial Unicode MS" w:hAnsi="Arial" w:cs="Arial"/>
        </w:rPr>
        <w:t>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w:t>
      </w:r>
      <w:r w:rsidR="00240591" w:rsidRPr="00EC2EB1">
        <w:rPr>
          <w:rFonts w:ascii="Arial" w:eastAsia="Arial Unicode MS" w:hAnsi="Arial" w:cs="Arial"/>
        </w:rPr>
        <w:t>3</w:t>
      </w:r>
      <w:r w:rsidRPr="00EC2EB1">
        <w:rPr>
          <w:rFonts w:ascii="Arial" w:eastAsia="Arial Unicode MS" w:hAnsi="Arial" w:cs="Arial"/>
        </w:rPr>
        <w:t>кого автономного округа-Югры, муниципальными правовыми актами, за исключением документов, включенных в определенный частью 6 </w:t>
      </w:r>
      <w:hyperlink r:id="rId11" w:history="1">
        <w:r w:rsidRPr="00EC2EB1">
          <w:rPr>
            <w:rFonts w:ascii="Arial" w:eastAsia="Arial Unicode MS" w:hAnsi="Arial" w:cs="Arial"/>
          </w:rPr>
          <w:t>статьи 7</w:t>
        </w:r>
      </w:hyperlink>
      <w:r w:rsidRPr="00EC2EB1">
        <w:rPr>
          <w:rFonts w:ascii="Arial" w:eastAsia="Arial Unicode MS" w:hAnsi="Arial" w:cs="Arial"/>
        </w:rPr>
        <w:t>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r w:rsidR="00675DC7" w:rsidRPr="00EC2EB1">
        <w:rPr>
          <w:rFonts w:ascii="Arial" w:eastAsia="Arial Unicode MS" w:hAnsi="Arial" w:cs="Arial"/>
        </w:rPr>
        <w:t xml:space="preserve">; </w:t>
      </w:r>
    </w:p>
    <w:p w:rsidR="00675DC7" w:rsidRPr="00EC2EB1" w:rsidRDefault="00675DC7" w:rsidP="00675DC7">
      <w:pPr>
        <w:pStyle w:val="1"/>
        <w:numPr>
          <w:ilvl w:val="0"/>
          <w:numId w:val="16"/>
        </w:numPr>
        <w:tabs>
          <w:tab w:val="left" w:pos="709"/>
          <w:tab w:val="left" w:pos="1023"/>
        </w:tabs>
        <w:ind w:left="0" w:firstLine="567"/>
        <w:jc w:val="both"/>
        <w:rPr>
          <w:rFonts w:ascii="Arial" w:eastAsia="Arial Unicode MS" w:hAnsi="Arial" w:cs="Arial"/>
        </w:rPr>
      </w:pPr>
      <w:r w:rsidRPr="00EC2EB1">
        <w:rPr>
          <w:rFonts w:ascii="Arial" w:eastAsia="Arial Unicode MS" w:hAnsi="Arial" w:cs="Arial"/>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C2EB1">
          <w:rPr>
            <w:rFonts w:ascii="Arial" w:eastAsia="Arial Unicode MS" w:hAnsi="Arial" w:cs="Arial"/>
          </w:rPr>
          <w:t xml:space="preserve">части 1 статьи 9 Федерального закона от 27 июля 2010 года № 210-ФЗ </w:t>
        </w:r>
      </w:hyperlink>
      <w:r w:rsidRPr="00EC2EB1">
        <w:rPr>
          <w:rFonts w:ascii="Arial" w:eastAsia="Arial Unicode MS" w:hAnsi="Arial" w:cs="Arial"/>
        </w:rPr>
        <w:t>;</w:t>
      </w:r>
    </w:p>
    <w:p w:rsidR="00675DC7" w:rsidRPr="00EC2EB1" w:rsidRDefault="000D2777" w:rsidP="00675DC7">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4</w:t>
      </w:r>
      <w:r w:rsidR="00675DC7" w:rsidRPr="00EC2EB1">
        <w:rPr>
          <w:rFonts w:ascii="Arial" w:eastAsia="Arial Unicode MS"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75DC7" w:rsidRPr="00EC2EB1" w:rsidRDefault="00675DC7" w:rsidP="00675DC7">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75DC7" w:rsidRPr="00EC2EB1" w:rsidRDefault="00675DC7" w:rsidP="00675DC7">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75DC7" w:rsidRPr="00EC2EB1" w:rsidRDefault="00675DC7" w:rsidP="00675DC7">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75DC7" w:rsidRPr="00EC2EB1" w:rsidRDefault="00675DC7" w:rsidP="00675DC7">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 </w:t>
      </w:r>
    </w:p>
    <w:p w:rsidR="007F6003" w:rsidRPr="00EC2EB1" w:rsidRDefault="000D2777" w:rsidP="00675DC7">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 xml:space="preserve">5) </w:t>
      </w:r>
      <w:r w:rsidR="00675DC7" w:rsidRPr="00EC2EB1">
        <w:rPr>
          <w:rFonts w:ascii="Arial" w:eastAsia="Arial Unicode MS" w:hAnsi="Arial"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6003" w:rsidRPr="00EC2EB1" w:rsidRDefault="009E7190" w:rsidP="009E7190">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1.3. пункт 19.3. изложить в следующей редакции:</w:t>
      </w:r>
    </w:p>
    <w:p w:rsidR="009E7190" w:rsidRPr="00EC2EB1" w:rsidRDefault="009E7190" w:rsidP="009E7190">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EC2EB1">
        <w:rPr>
          <w:rFonts w:ascii="Arial" w:eastAsia="Arial Unicode MS" w:hAnsi="Arial" w:cs="Arial"/>
        </w:rPr>
        <w:lastRenderedPageBreak/>
        <w:t>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w:t>
      </w:r>
    </w:p>
    <w:p w:rsidR="00012AE9" w:rsidRPr="00EC2EB1" w:rsidRDefault="00012AE9" w:rsidP="00012AE9">
      <w:pPr>
        <w:pStyle w:val="af1"/>
        <w:numPr>
          <w:ilvl w:val="1"/>
          <w:numId w:val="14"/>
        </w:numPr>
        <w:rPr>
          <w:rFonts w:ascii="Arial" w:hAnsi="Arial" w:cs="Arial"/>
        </w:rPr>
      </w:pPr>
      <w:r w:rsidRPr="00012AE9">
        <w:rPr>
          <w:rFonts w:ascii="Arial" w:hAnsi="Arial" w:cs="Arial"/>
        </w:rPr>
        <w:t xml:space="preserve">абзац второй пункта 22.12 </w:t>
      </w:r>
      <w:r w:rsidRPr="00EC2EB1">
        <w:rPr>
          <w:rFonts w:ascii="Arial" w:hAnsi="Arial" w:cs="Arial"/>
        </w:rPr>
        <w:t>изложить в следующей редакции:</w:t>
      </w:r>
    </w:p>
    <w:p w:rsidR="00BF51C6" w:rsidRPr="00EC2EB1" w:rsidRDefault="00012AE9" w:rsidP="00BF51C6">
      <w:pPr>
        <w:pStyle w:val="1"/>
        <w:tabs>
          <w:tab w:val="left" w:pos="709"/>
          <w:tab w:val="left" w:pos="1023"/>
        </w:tabs>
        <w:ind w:firstLine="567"/>
        <w:jc w:val="both"/>
        <w:rPr>
          <w:rFonts w:ascii="Arial" w:eastAsia="Arial Unicode MS" w:hAnsi="Arial" w:cs="Arial"/>
        </w:rPr>
      </w:pPr>
      <w:r w:rsidRPr="00EC2EB1">
        <w:rPr>
          <w:rFonts w:ascii="Arial" w:eastAsia="Arial Unicode MS" w:hAnsi="Arial" w:cs="Arial"/>
        </w:rPr>
        <w:t xml:space="preserve">«- </w:t>
      </w:r>
      <w:r w:rsidR="00680647" w:rsidRPr="00EC2EB1">
        <w:rPr>
          <w:rFonts w:ascii="Arial" w:eastAsia="Arial Unicode MS" w:hAnsi="Arial" w:cs="Arial"/>
        </w:rPr>
        <w:t xml:space="preserve">устанавливать личность заявителя на основании паспорта гражданина Российской Федерации и иных </w:t>
      </w:r>
      <w:hyperlink r:id="rId13" w:history="1">
        <w:r w:rsidR="00680647" w:rsidRPr="00EC2EB1">
          <w:rPr>
            <w:rFonts w:ascii="Arial" w:eastAsia="Arial Unicode MS" w:hAnsi="Arial" w:cs="Arial"/>
          </w:rPr>
          <w:t>документов</w:t>
        </w:r>
      </w:hyperlink>
      <w:r w:rsidR="00680647" w:rsidRPr="00EC2EB1">
        <w:rPr>
          <w:rFonts w:ascii="Arial" w:eastAsia="Arial Unicode MS" w:hAnsi="Arial" w:cs="Arial"/>
        </w:rPr>
        <w:t xml:space="preserve">,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14" w:history="1">
        <w:r w:rsidR="00680647" w:rsidRPr="00EC2EB1">
          <w:rPr>
            <w:rFonts w:ascii="Arial" w:eastAsia="Arial Unicode MS" w:hAnsi="Arial" w:cs="Arial"/>
          </w:rPr>
          <w:t>частях 10</w:t>
        </w:r>
      </w:hyperlink>
      <w:r w:rsidR="00680647" w:rsidRPr="00EC2EB1">
        <w:rPr>
          <w:rFonts w:ascii="Arial" w:eastAsia="Arial Unicode MS" w:hAnsi="Arial" w:cs="Arial"/>
        </w:rPr>
        <w:t xml:space="preserve"> и </w:t>
      </w:r>
      <w:hyperlink r:id="rId15" w:history="1">
        <w:r w:rsidRPr="00EC2EB1">
          <w:rPr>
            <w:rFonts w:ascii="Arial" w:eastAsia="Arial Unicode MS" w:hAnsi="Arial" w:cs="Arial"/>
          </w:rPr>
          <w:t>11 статьи 7 Ф</w:t>
        </w:r>
        <w:r w:rsidR="00680647" w:rsidRPr="00EC2EB1">
          <w:rPr>
            <w:rFonts w:ascii="Arial" w:eastAsia="Arial Unicode MS" w:hAnsi="Arial" w:cs="Arial"/>
          </w:rPr>
          <w:t>едерального закона</w:t>
        </w:r>
      </w:hyperlink>
      <w:r w:rsidRPr="00EC2EB1">
        <w:rPr>
          <w:rFonts w:ascii="Arial" w:eastAsia="Arial Unicode MS" w:hAnsi="Arial" w:cs="Arial"/>
        </w:rPr>
        <w:t xml:space="preserve"> от 27 июля 2010 года № 210-ФЗ</w:t>
      </w:r>
      <w:r w:rsidR="00680647" w:rsidRPr="00EC2EB1">
        <w:rPr>
          <w:rFonts w:ascii="Arial" w:eastAsia="Arial Unicode MS" w:hAnsi="Arial" w:cs="Arial"/>
        </w:rPr>
        <w:t>, а также проверять соответствие копий представляемых документов (за исключением нотариально заверенных) их оригиналам</w:t>
      </w:r>
      <w:r w:rsidRPr="00EC2EB1">
        <w:rPr>
          <w:rFonts w:ascii="Arial" w:eastAsia="Arial Unicode MS" w:hAnsi="Arial" w:cs="Arial"/>
        </w:rPr>
        <w:t>;»;</w:t>
      </w:r>
    </w:p>
    <w:p w:rsidR="00675DC7" w:rsidRPr="00EC2EB1" w:rsidRDefault="00675DC7" w:rsidP="00BF51C6">
      <w:pPr>
        <w:pStyle w:val="1"/>
        <w:numPr>
          <w:ilvl w:val="1"/>
          <w:numId w:val="14"/>
        </w:numPr>
        <w:tabs>
          <w:tab w:val="left" w:pos="709"/>
          <w:tab w:val="left" w:pos="1023"/>
        </w:tabs>
        <w:jc w:val="both"/>
        <w:rPr>
          <w:rFonts w:ascii="Arial" w:eastAsia="Arial Unicode MS" w:hAnsi="Arial" w:cs="Arial"/>
        </w:rPr>
      </w:pPr>
      <w:r w:rsidRPr="00EC2EB1">
        <w:rPr>
          <w:rFonts w:ascii="Arial" w:eastAsia="Arial Unicode MS" w:hAnsi="Arial" w:cs="Arial"/>
        </w:rPr>
        <w:t>наименование раздела III изложить в следующей редакции:</w:t>
      </w:r>
    </w:p>
    <w:p w:rsidR="00F10B00" w:rsidRPr="00E21A9D" w:rsidRDefault="00675DC7" w:rsidP="007522C8">
      <w:pPr>
        <w:pStyle w:val="ac"/>
        <w:tabs>
          <w:tab w:val="left" w:pos="851"/>
        </w:tabs>
        <w:ind w:firstLine="567"/>
        <w:jc w:val="both"/>
        <w:rPr>
          <w:rFonts w:ascii="Arial" w:hAnsi="Arial" w:cs="Arial"/>
        </w:rPr>
      </w:pPr>
      <w:r w:rsidRPr="00675DC7">
        <w:rPr>
          <w:rFonts w:ascii="Arial" w:hAnsi="Arial" w:cs="Arial"/>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21A9D" w:rsidRPr="00E21A9D" w:rsidRDefault="00E21A9D" w:rsidP="00E21A9D">
      <w:pPr>
        <w:pStyle w:val="ac"/>
        <w:ind w:firstLine="567"/>
        <w:jc w:val="both"/>
        <w:rPr>
          <w:rFonts w:ascii="Arial" w:hAnsi="Arial" w:cs="Arial"/>
        </w:rPr>
      </w:pPr>
      <w:r>
        <w:rPr>
          <w:rFonts w:ascii="Arial" w:hAnsi="Arial" w:cs="Arial"/>
        </w:rPr>
        <w:t xml:space="preserve">2. </w:t>
      </w:r>
      <w:r w:rsidRPr="00E21A9D">
        <w:rPr>
          <w:rFonts w:ascii="Arial" w:hAnsi="Arial" w:cs="Arial"/>
        </w:rPr>
        <w:t xml:space="preserve">Настоящее постановление подлежит опубликованию (обнародованию) в бюллетене «Каркатеевский вестник» и размещению на официальном сайте </w:t>
      </w:r>
      <w:r>
        <w:rPr>
          <w:rFonts w:ascii="Arial" w:hAnsi="Arial" w:cs="Arial"/>
        </w:rPr>
        <w:t>органов местного самоуправления</w:t>
      </w:r>
      <w:r w:rsidRPr="00E21A9D">
        <w:rPr>
          <w:rFonts w:ascii="Arial" w:hAnsi="Arial" w:cs="Arial"/>
        </w:rPr>
        <w:t xml:space="preserve"> сельского поселения Каркатеевы в сети «Интернет».</w:t>
      </w:r>
    </w:p>
    <w:p w:rsidR="00E21A9D" w:rsidRPr="00E21A9D" w:rsidRDefault="00E21A9D" w:rsidP="00E21A9D">
      <w:pPr>
        <w:pStyle w:val="ac"/>
        <w:ind w:firstLine="567"/>
        <w:jc w:val="both"/>
        <w:rPr>
          <w:rFonts w:ascii="Arial" w:hAnsi="Arial" w:cs="Arial"/>
        </w:rPr>
      </w:pPr>
      <w:r>
        <w:rPr>
          <w:rFonts w:ascii="Arial" w:hAnsi="Arial" w:cs="Arial"/>
        </w:rPr>
        <w:t xml:space="preserve">3. </w:t>
      </w:r>
      <w:r w:rsidRPr="00E21A9D">
        <w:rPr>
          <w:rFonts w:ascii="Arial" w:hAnsi="Arial" w:cs="Arial"/>
        </w:rPr>
        <w:t>Настоящее постановление вступает в силу после его официального опубликования (обнародования).</w:t>
      </w:r>
    </w:p>
    <w:p w:rsidR="00E21A9D" w:rsidRPr="00E21A9D" w:rsidRDefault="00E21A9D" w:rsidP="00E21A9D">
      <w:pPr>
        <w:pStyle w:val="ac"/>
        <w:ind w:firstLine="567"/>
        <w:jc w:val="both"/>
        <w:rPr>
          <w:rFonts w:ascii="Arial" w:hAnsi="Arial" w:cs="Arial"/>
        </w:rPr>
      </w:pPr>
      <w:r>
        <w:rPr>
          <w:rFonts w:ascii="Arial" w:hAnsi="Arial" w:cs="Arial"/>
        </w:rPr>
        <w:t xml:space="preserve">4. </w:t>
      </w:r>
      <w:r w:rsidRPr="00E21A9D">
        <w:rPr>
          <w:rFonts w:ascii="Arial" w:hAnsi="Arial" w:cs="Arial"/>
        </w:rPr>
        <w:t>Контроль за выполнение оставляю за собой.</w:t>
      </w:r>
    </w:p>
    <w:p w:rsidR="00E21A9D" w:rsidRPr="00E21A9D" w:rsidRDefault="00E21A9D" w:rsidP="00E21A9D">
      <w:pPr>
        <w:pStyle w:val="ac"/>
        <w:ind w:firstLine="567"/>
        <w:jc w:val="both"/>
        <w:rPr>
          <w:rFonts w:ascii="Arial" w:hAnsi="Arial" w:cs="Arial"/>
        </w:rPr>
      </w:pPr>
    </w:p>
    <w:p w:rsidR="00E21A9D" w:rsidRPr="00E21A9D" w:rsidRDefault="00E21A9D" w:rsidP="00E21A9D">
      <w:pPr>
        <w:pStyle w:val="ac"/>
        <w:ind w:firstLine="567"/>
        <w:jc w:val="both"/>
        <w:rPr>
          <w:rFonts w:ascii="Arial" w:hAnsi="Arial" w:cs="Arial"/>
        </w:rPr>
      </w:pPr>
    </w:p>
    <w:p w:rsidR="00E21A9D" w:rsidRPr="00E21A9D" w:rsidRDefault="00E21A9D" w:rsidP="00E21A9D">
      <w:pPr>
        <w:pStyle w:val="ac"/>
        <w:ind w:firstLine="567"/>
        <w:jc w:val="both"/>
        <w:rPr>
          <w:rFonts w:ascii="Arial" w:hAnsi="Arial" w:cs="Arial"/>
        </w:rPr>
      </w:pPr>
    </w:p>
    <w:p w:rsidR="00257F8A" w:rsidRPr="007522C8" w:rsidRDefault="007522C8" w:rsidP="007522C8">
      <w:pPr>
        <w:pStyle w:val="ac"/>
        <w:ind w:firstLine="567"/>
        <w:jc w:val="both"/>
        <w:rPr>
          <w:rFonts w:ascii="Arial" w:hAnsi="Arial" w:cs="Arial"/>
        </w:rPr>
        <w:sectPr w:rsidR="00257F8A" w:rsidRPr="007522C8" w:rsidSect="00F10B00">
          <w:type w:val="continuous"/>
          <w:pgSz w:w="11900" w:h="16840"/>
          <w:pgMar w:top="1135" w:right="701" w:bottom="892" w:left="1560" w:header="687" w:footer="464" w:gutter="0"/>
          <w:cols w:space="720"/>
          <w:noEndnote/>
          <w:docGrid w:linePitch="360"/>
        </w:sectPr>
      </w:pPr>
      <w:r>
        <w:rPr>
          <w:rFonts w:ascii="Arial" w:hAnsi="Arial" w:cs="Arial"/>
        </w:rPr>
        <w:t xml:space="preserve">Глава </w:t>
      </w:r>
      <w:r w:rsidR="00E21A9D" w:rsidRPr="00E21A9D">
        <w:rPr>
          <w:rFonts w:ascii="Arial" w:hAnsi="Arial" w:cs="Arial"/>
        </w:rPr>
        <w:t xml:space="preserve">сельского поселения                                                         А.В. Архипов </w:t>
      </w:r>
      <w:r>
        <w:rPr>
          <w:rFonts w:ascii="Arial" w:hAnsi="Arial" w:cs="Arial"/>
        </w:rPr>
        <w:t xml:space="preserve">                              </w:t>
      </w:r>
    </w:p>
    <w:p w:rsidR="005F2815" w:rsidRPr="000F6970" w:rsidRDefault="005F2815" w:rsidP="007522C8">
      <w:pPr>
        <w:pStyle w:val="a9"/>
        <w:rPr>
          <w:sz w:val="19"/>
          <w:szCs w:val="19"/>
        </w:rPr>
      </w:pPr>
      <w:bookmarkStart w:id="1" w:name="bookmark33"/>
      <w:bookmarkStart w:id="2" w:name="bookmark197"/>
      <w:bookmarkStart w:id="3" w:name="bookmark290"/>
      <w:bookmarkStart w:id="4" w:name="bookmark380"/>
      <w:bookmarkEnd w:id="1"/>
      <w:bookmarkEnd w:id="2"/>
      <w:bookmarkEnd w:id="3"/>
      <w:bookmarkEnd w:id="4"/>
    </w:p>
    <w:sectPr w:rsidR="005F2815" w:rsidRPr="000F6970" w:rsidSect="00257F8A">
      <w:headerReference w:type="even" r:id="rId16"/>
      <w:headerReference w:type="default" r:id="rId17"/>
      <w:footerReference w:type="even" r:id="rId18"/>
      <w:footerReference w:type="default" r:id="rId19"/>
      <w:pgSz w:w="11900" w:h="16840"/>
      <w:pgMar w:top="907" w:right="916" w:bottom="830" w:left="1409" w:header="0" w:footer="3" w:gutter="0"/>
      <w:pgNumType w:start="3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9B" w:rsidRDefault="009A0B9B" w:rsidP="00257F8A">
      <w:r>
        <w:separator/>
      </w:r>
    </w:p>
  </w:endnote>
  <w:endnote w:type="continuationSeparator" w:id="0">
    <w:p w:rsidR="009A0B9B" w:rsidRDefault="009A0B9B" w:rsidP="0025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7F6003">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7F600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9B" w:rsidRDefault="009A0B9B"/>
  </w:footnote>
  <w:footnote w:type="continuationSeparator" w:id="0">
    <w:p w:rsidR="009A0B9B" w:rsidRDefault="009A0B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9A0B9B">
    <w:pPr>
      <w:spacing w:line="1" w:lineRule="exact"/>
    </w:pPr>
    <w:r>
      <w:pict>
        <v:shapetype id="_x0000_t202" coordsize="21600,21600" o:spt="202" path="m,l,21600r21600,l21600,xe">
          <v:stroke joinstyle="miter"/>
          <v:path gradientshapeok="t" o:connecttype="rect"/>
        </v:shapetype>
        <v:shape id="_x0000_s2049" type="#_x0000_t202" style="position:absolute;margin-left:301.55pt;margin-top:32.25pt;width:5.2pt;height:8.15pt;z-index:-251658752;mso-wrap-style:none;mso-wrap-distance-left:0;mso-wrap-distance-right:0;mso-position-horizontal-relative:page;mso-position-vertical-relative:page" wrapcoords="0 0" filled="f" stroked="f">
          <v:textbox style="mso-fit-shape-to-text:t" inset="0,0,0,0">
            <w:txbxContent>
              <w:p w:rsidR="007F6003" w:rsidRDefault="007F6003">
                <w:pPr>
                  <w:pStyle w:val="ab"/>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7F600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D44"/>
    <w:multiLevelType w:val="multilevel"/>
    <w:tmpl w:val="D66EF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76DCB"/>
    <w:multiLevelType w:val="multilevel"/>
    <w:tmpl w:val="1F44C9CE"/>
    <w:lvl w:ilvl="0">
      <w:start w:val="1"/>
      <w:numFmt w:val="decimal"/>
      <w:lvlText w:val="%1."/>
      <w:lvlJc w:val="left"/>
      <w:pPr>
        <w:ind w:left="1068" w:hanging="360"/>
      </w:pPr>
      <w:rPr>
        <w:rFonts w:cs="Times New Roman" w:hint="default"/>
        <w:sz w:val="24"/>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2148" w:hanging="144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15:restartNumberingAfterBreak="0">
    <w:nsid w:val="0EBC7835"/>
    <w:multiLevelType w:val="multilevel"/>
    <w:tmpl w:val="B4B4D5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54598"/>
    <w:multiLevelType w:val="multilevel"/>
    <w:tmpl w:val="E820B51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3CE7CE7"/>
    <w:multiLevelType w:val="multilevel"/>
    <w:tmpl w:val="044E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71AE1"/>
    <w:multiLevelType w:val="multilevel"/>
    <w:tmpl w:val="5A4A267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9253C8"/>
    <w:multiLevelType w:val="hybridMultilevel"/>
    <w:tmpl w:val="285EF66A"/>
    <w:lvl w:ilvl="0" w:tplc="D316A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356215"/>
    <w:multiLevelType w:val="multilevel"/>
    <w:tmpl w:val="9828E5BC"/>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53E4B"/>
    <w:multiLevelType w:val="multilevel"/>
    <w:tmpl w:val="194E052C"/>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8D52AD"/>
    <w:multiLevelType w:val="multilevel"/>
    <w:tmpl w:val="F6F22E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E26033"/>
    <w:multiLevelType w:val="multilevel"/>
    <w:tmpl w:val="BFD27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C17F6"/>
    <w:multiLevelType w:val="multilevel"/>
    <w:tmpl w:val="F14A5C5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E3AF1"/>
    <w:multiLevelType w:val="multilevel"/>
    <w:tmpl w:val="D9D2E8F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30F60"/>
    <w:multiLevelType w:val="multilevel"/>
    <w:tmpl w:val="2BC6952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006FA"/>
    <w:multiLevelType w:val="multilevel"/>
    <w:tmpl w:val="A95CD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424DA"/>
    <w:multiLevelType w:val="multilevel"/>
    <w:tmpl w:val="97C62B04"/>
    <w:lvl w:ilvl="0">
      <w:start w:val="1"/>
      <w:numFmt w:val="decimal"/>
      <w:lvlText w:val="7.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2"/>
  </w:num>
  <w:num w:numId="5">
    <w:abstractNumId w:val="13"/>
  </w:num>
  <w:num w:numId="6">
    <w:abstractNumId w:val="8"/>
  </w:num>
  <w:num w:numId="7">
    <w:abstractNumId w:val="7"/>
  </w:num>
  <w:num w:numId="8">
    <w:abstractNumId w:val="10"/>
  </w:num>
  <w:num w:numId="9">
    <w:abstractNumId w:val="15"/>
  </w:num>
  <w:num w:numId="10">
    <w:abstractNumId w:val="12"/>
  </w:num>
  <w:num w:numId="11">
    <w:abstractNumId w:val="4"/>
  </w:num>
  <w:num w:numId="12">
    <w:abstractNumId w:val="14"/>
  </w:num>
  <w:num w:numId="13">
    <w:abstractNumId w:val="5"/>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7F8A"/>
    <w:rsid w:val="00012AE9"/>
    <w:rsid w:val="00040601"/>
    <w:rsid w:val="000611B1"/>
    <w:rsid w:val="0007266A"/>
    <w:rsid w:val="000978EA"/>
    <w:rsid w:val="000D2777"/>
    <w:rsid w:val="000F6970"/>
    <w:rsid w:val="0010280F"/>
    <w:rsid w:val="0016737B"/>
    <w:rsid w:val="0018248B"/>
    <w:rsid w:val="001E2833"/>
    <w:rsid w:val="001E4FA3"/>
    <w:rsid w:val="00220811"/>
    <w:rsid w:val="00240591"/>
    <w:rsid w:val="002473B4"/>
    <w:rsid w:val="00257B97"/>
    <w:rsid w:val="00257F8A"/>
    <w:rsid w:val="002C5CF5"/>
    <w:rsid w:val="002F0DD5"/>
    <w:rsid w:val="0033561C"/>
    <w:rsid w:val="00360693"/>
    <w:rsid w:val="003606B4"/>
    <w:rsid w:val="004131C5"/>
    <w:rsid w:val="00450EE5"/>
    <w:rsid w:val="004F6E97"/>
    <w:rsid w:val="0052660C"/>
    <w:rsid w:val="005443BC"/>
    <w:rsid w:val="005946F6"/>
    <w:rsid w:val="00594C29"/>
    <w:rsid w:val="005F074F"/>
    <w:rsid w:val="005F2815"/>
    <w:rsid w:val="006212D8"/>
    <w:rsid w:val="0063743C"/>
    <w:rsid w:val="00661237"/>
    <w:rsid w:val="00675DC7"/>
    <w:rsid w:val="006777E0"/>
    <w:rsid w:val="00680647"/>
    <w:rsid w:val="006943BC"/>
    <w:rsid w:val="006C2279"/>
    <w:rsid w:val="006E503E"/>
    <w:rsid w:val="006E7E39"/>
    <w:rsid w:val="00700D4D"/>
    <w:rsid w:val="00705873"/>
    <w:rsid w:val="00727815"/>
    <w:rsid w:val="007522C8"/>
    <w:rsid w:val="007C5F69"/>
    <w:rsid w:val="007C6E54"/>
    <w:rsid w:val="007F6003"/>
    <w:rsid w:val="00841558"/>
    <w:rsid w:val="00865B5F"/>
    <w:rsid w:val="00872085"/>
    <w:rsid w:val="00882E26"/>
    <w:rsid w:val="00885641"/>
    <w:rsid w:val="008A540C"/>
    <w:rsid w:val="008C39DF"/>
    <w:rsid w:val="008E77E4"/>
    <w:rsid w:val="00905CC7"/>
    <w:rsid w:val="009A0B9B"/>
    <w:rsid w:val="009D0CF7"/>
    <w:rsid w:val="009E7190"/>
    <w:rsid w:val="00AD64E5"/>
    <w:rsid w:val="00B00299"/>
    <w:rsid w:val="00B635B7"/>
    <w:rsid w:val="00B92EFB"/>
    <w:rsid w:val="00BB684E"/>
    <w:rsid w:val="00BE5985"/>
    <w:rsid w:val="00BF51C6"/>
    <w:rsid w:val="00C11176"/>
    <w:rsid w:val="00C1301F"/>
    <w:rsid w:val="00C242E5"/>
    <w:rsid w:val="00C603A3"/>
    <w:rsid w:val="00C75288"/>
    <w:rsid w:val="00CE2814"/>
    <w:rsid w:val="00D72286"/>
    <w:rsid w:val="00E171BE"/>
    <w:rsid w:val="00E21A9D"/>
    <w:rsid w:val="00E67290"/>
    <w:rsid w:val="00E73554"/>
    <w:rsid w:val="00EB7E52"/>
    <w:rsid w:val="00EC2EB1"/>
    <w:rsid w:val="00F00B1B"/>
    <w:rsid w:val="00F10B00"/>
    <w:rsid w:val="00F22B52"/>
    <w:rsid w:val="00F34908"/>
    <w:rsid w:val="00FD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B90BCD"/>
  <w15:docId w15:val="{AED4E56F-89A4-4BF4-AFC3-768D5FD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7F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57F8A"/>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3">
    <w:name w:val="Основной текст (3)_"/>
    <w:basedOn w:val="a0"/>
    <w:link w:val="30"/>
    <w:rsid w:val="00257F8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1"/>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sid w:val="00257F8A"/>
    <w:rPr>
      <w:rFonts w:ascii="Arial" w:eastAsia="Arial" w:hAnsi="Arial" w:cs="Arial"/>
      <w:b w:val="0"/>
      <w:bCs w:val="0"/>
      <w:i/>
      <w:iCs/>
      <w:smallCaps w:val="0"/>
      <w:strike w:val="0"/>
      <w:sz w:val="20"/>
      <w:szCs w:val="20"/>
      <w:u w:val="none"/>
      <w:shd w:val="clear" w:color="auto" w:fill="auto"/>
    </w:rPr>
  </w:style>
  <w:style w:type="character" w:customStyle="1" w:styleId="4">
    <w:name w:val="Основной текст (4)_"/>
    <w:basedOn w:val="a0"/>
    <w:link w:val="40"/>
    <w:rsid w:val="00257F8A"/>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sid w:val="00257F8A"/>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a4">
    <w:name w:val="Оглавление_"/>
    <w:basedOn w:val="a0"/>
    <w:link w:val="a5"/>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257F8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sid w:val="00257F8A"/>
    <w:rPr>
      <w:rFonts w:ascii="Times New Roman" w:eastAsia="Times New Roman" w:hAnsi="Times New Roman" w:cs="Times New Roman"/>
      <w:b/>
      <w:bCs/>
      <w:i/>
      <w:iCs/>
      <w:smallCaps w:val="0"/>
      <w:strike w:val="0"/>
      <w:u w:val="none"/>
      <w:shd w:val="clear" w:color="auto" w:fill="auto"/>
    </w:rPr>
  </w:style>
  <w:style w:type="character" w:customStyle="1" w:styleId="a6">
    <w:name w:val="Другое_"/>
    <w:basedOn w:val="a0"/>
    <w:link w:val="a7"/>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257F8A"/>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Заголовок №2_"/>
    <w:basedOn w:val="a0"/>
    <w:link w:val="24"/>
    <w:rsid w:val="00257F8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sid w:val="00257F8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Колонтитул_"/>
    <w:basedOn w:val="a0"/>
    <w:link w:val="ab"/>
    <w:rsid w:val="00257F8A"/>
    <w:rPr>
      <w:rFonts w:ascii="Times New Roman" w:eastAsia="Times New Roman" w:hAnsi="Times New Roman" w:cs="Times New Roman"/>
      <w:b w:val="0"/>
      <w:bCs w:val="0"/>
      <w:i w:val="0"/>
      <w:iCs w:val="0"/>
      <w:smallCaps w:val="0"/>
      <w:strike w:val="0"/>
      <w:u w:val="none"/>
      <w:shd w:val="clear" w:color="auto" w:fill="FFFFFF"/>
    </w:rPr>
  </w:style>
  <w:style w:type="paragraph" w:customStyle="1" w:styleId="20">
    <w:name w:val="Основной текст (2)"/>
    <w:basedOn w:val="a"/>
    <w:link w:val="2"/>
    <w:rsid w:val="00257F8A"/>
    <w:pPr>
      <w:spacing w:after="260" w:line="252" w:lineRule="auto"/>
      <w:ind w:left="5080" w:firstLine="20"/>
    </w:pPr>
    <w:rPr>
      <w:rFonts w:ascii="Times New Roman" w:eastAsia="Times New Roman" w:hAnsi="Times New Roman" w:cs="Times New Roman"/>
      <w:i/>
      <w:iCs/>
      <w:sz w:val="19"/>
      <w:szCs w:val="19"/>
    </w:rPr>
  </w:style>
  <w:style w:type="paragraph" w:customStyle="1" w:styleId="30">
    <w:name w:val="Основной текст (3)"/>
    <w:basedOn w:val="a"/>
    <w:link w:val="3"/>
    <w:rsid w:val="00257F8A"/>
    <w:pPr>
      <w:ind w:firstLine="700"/>
    </w:pPr>
    <w:rPr>
      <w:rFonts w:ascii="Times New Roman" w:eastAsia="Times New Roman" w:hAnsi="Times New Roman" w:cs="Times New Roman"/>
      <w:sz w:val="28"/>
      <w:szCs w:val="28"/>
    </w:rPr>
  </w:style>
  <w:style w:type="paragraph" w:customStyle="1" w:styleId="1">
    <w:name w:val="Основной текст1"/>
    <w:basedOn w:val="a"/>
    <w:link w:val="a3"/>
    <w:rsid w:val="00257F8A"/>
    <w:pPr>
      <w:ind w:firstLine="400"/>
    </w:pPr>
    <w:rPr>
      <w:rFonts w:ascii="Times New Roman" w:eastAsia="Times New Roman" w:hAnsi="Times New Roman" w:cs="Times New Roman"/>
    </w:rPr>
  </w:style>
  <w:style w:type="paragraph" w:customStyle="1" w:styleId="60">
    <w:name w:val="Основной текст (6)"/>
    <w:basedOn w:val="a"/>
    <w:link w:val="6"/>
    <w:rsid w:val="00257F8A"/>
    <w:pPr>
      <w:spacing w:after="1130"/>
      <w:ind w:firstLine="170"/>
    </w:pPr>
    <w:rPr>
      <w:rFonts w:ascii="Arial" w:eastAsia="Arial" w:hAnsi="Arial" w:cs="Arial"/>
      <w:i/>
      <w:iCs/>
      <w:sz w:val="20"/>
      <w:szCs w:val="20"/>
    </w:rPr>
  </w:style>
  <w:style w:type="paragraph" w:customStyle="1" w:styleId="40">
    <w:name w:val="Основной текст (4)"/>
    <w:basedOn w:val="a"/>
    <w:link w:val="4"/>
    <w:rsid w:val="00257F8A"/>
    <w:pPr>
      <w:spacing w:after="120" w:line="290" w:lineRule="auto"/>
    </w:pPr>
    <w:rPr>
      <w:rFonts w:ascii="Arial" w:eastAsia="Arial" w:hAnsi="Arial" w:cs="Arial"/>
      <w:sz w:val="13"/>
      <w:szCs w:val="13"/>
    </w:rPr>
  </w:style>
  <w:style w:type="paragraph" w:customStyle="1" w:styleId="50">
    <w:name w:val="Основной текст (5)"/>
    <w:basedOn w:val="a"/>
    <w:link w:val="5"/>
    <w:rsid w:val="00257F8A"/>
    <w:pPr>
      <w:spacing w:line="322" w:lineRule="auto"/>
      <w:ind w:left="3240"/>
    </w:pPr>
    <w:rPr>
      <w:rFonts w:ascii="Times New Roman" w:eastAsia="Times New Roman" w:hAnsi="Times New Roman" w:cs="Times New Roman"/>
      <w:b/>
      <w:bCs/>
      <w:sz w:val="14"/>
      <w:szCs w:val="14"/>
    </w:rPr>
  </w:style>
  <w:style w:type="paragraph" w:customStyle="1" w:styleId="a5">
    <w:name w:val="Оглавление"/>
    <w:basedOn w:val="a"/>
    <w:link w:val="a4"/>
    <w:rsid w:val="00257F8A"/>
    <w:pPr>
      <w:spacing w:after="80"/>
      <w:ind w:firstLine="480"/>
    </w:pPr>
    <w:rPr>
      <w:rFonts w:ascii="Times New Roman" w:eastAsia="Times New Roman" w:hAnsi="Times New Roman" w:cs="Times New Roman"/>
    </w:rPr>
  </w:style>
  <w:style w:type="paragraph" w:customStyle="1" w:styleId="22">
    <w:name w:val="Колонтитул (2)"/>
    <w:basedOn w:val="a"/>
    <w:link w:val="21"/>
    <w:rsid w:val="00257F8A"/>
    <w:rPr>
      <w:rFonts w:ascii="Times New Roman" w:eastAsia="Times New Roman" w:hAnsi="Times New Roman" w:cs="Times New Roman"/>
      <w:sz w:val="20"/>
      <w:szCs w:val="20"/>
    </w:rPr>
  </w:style>
  <w:style w:type="paragraph" w:customStyle="1" w:styleId="32">
    <w:name w:val="Заголовок №3"/>
    <w:basedOn w:val="a"/>
    <w:link w:val="31"/>
    <w:rsid w:val="00257F8A"/>
    <w:pPr>
      <w:spacing w:after="180"/>
      <w:outlineLvl w:val="2"/>
    </w:pPr>
    <w:rPr>
      <w:rFonts w:ascii="Times New Roman" w:eastAsia="Times New Roman" w:hAnsi="Times New Roman" w:cs="Times New Roman"/>
      <w:b/>
      <w:bCs/>
      <w:i/>
      <w:iCs/>
    </w:rPr>
  </w:style>
  <w:style w:type="paragraph" w:customStyle="1" w:styleId="a7">
    <w:name w:val="Другое"/>
    <w:basedOn w:val="a"/>
    <w:link w:val="a6"/>
    <w:rsid w:val="00257F8A"/>
    <w:pPr>
      <w:ind w:firstLine="400"/>
    </w:pPr>
    <w:rPr>
      <w:rFonts w:ascii="Times New Roman" w:eastAsia="Times New Roman" w:hAnsi="Times New Roman" w:cs="Times New Roman"/>
    </w:rPr>
  </w:style>
  <w:style w:type="paragraph" w:customStyle="1" w:styleId="11">
    <w:name w:val="Заголовок №1"/>
    <w:basedOn w:val="a"/>
    <w:link w:val="10"/>
    <w:rsid w:val="00257F8A"/>
    <w:pPr>
      <w:spacing w:before="180" w:after="420"/>
      <w:outlineLvl w:val="0"/>
    </w:pPr>
    <w:rPr>
      <w:rFonts w:ascii="Times New Roman" w:eastAsia="Times New Roman" w:hAnsi="Times New Roman" w:cs="Times New Roman"/>
      <w:b/>
      <w:bCs/>
      <w:sz w:val="28"/>
      <w:szCs w:val="28"/>
    </w:rPr>
  </w:style>
  <w:style w:type="paragraph" w:customStyle="1" w:styleId="24">
    <w:name w:val="Заголовок №2"/>
    <w:basedOn w:val="a"/>
    <w:link w:val="23"/>
    <w:rsid w:val="00257F8A"/>
    <w:pPr>
      <w:spacing w:after="470"/>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sid w:val="00257F8A"/>
    <w:rPr>
      <w:rFonts w:ascii="Times New Roman" w:eastAsia="Times New Roman" w:hAnsi="Times New Roman" w:cs="Times New Roman"/>
      <w:sz w:val="22"/>
      <w:szCs w:val="22"/>
    </w:rPr>
  </w:style>
  <w:style w:type="paragraph" w:customStyle="1" w:styleId="ab">
    <w:name w:val="Колонтитул"/>
    <w:basedOn w:val="a"/>
    <w:link w:val="aa"/>
    <w:rsid w:val="00257F8A"/>
    <w:rPr>
      <w:rFonts w:ascii="Times New Roman" w:eastAsia="Times New Roman" w:hAnsi="Times New Roman" w:cs="Times New Roman"/>
      <w:shd w:val="clear" w:color="auto" w:fill="FFFFFF"/>
    </w:rPr>
  </w:style>
  <w:style w:type="paragraph" w:customStyle="1" w:styleId="ConsPlusNormal">
    <w:name w:val="ConsPlusNormal"/>
    <w:link w:val="ConsPlusNormal0"/>
    <w:rsid w:val="00E21A9D"/>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rsid w:val="00E21A9D"/>
    <w:rPr>
      <w:rFonts w:ascii="Arial" w:eastAsia="Times New Roman" w:hAnsi="Arial" w:cs="Arial"/>
      <w:sz w:val="20"/>
      <w:szCs w:val="20"/>
      <w:lang w:bidi="ar-SA"/>
    </w:rPr>
  </w:style>
  <w:style w:type="paragraph" w:customStyle="1" w:styleId="ConsPlusTitle">
    <w:name w:val="ConsPlusTitle"/>
    <w:rsid w:val="00E21A9D"/>
    <w:pPr>
      <w:autoSpaceDE w:val="0"/>
      <w:autoSpaceDN w:val="0"/>
      <w:adjustRightInd w:val="0"/>
    </w:pPr>
    <w:rPr>
      <w:rFonts w:ascii="Arial" w:eastAsia="Times New Roman" w:hAnsi="Arial" w:cs="Arial"/>
      <w:b/>
      <w:bCs/>
      <w:sz w:val="20"/>
      <w:szCs w:val="20"/>
      <w:lang w:bidi="ar-SA"/>
    </w:rPr>
  </w:style>
  <w:style w:type="paragraph" w:styleId="ac">
    <w:name w:val="No Spacing"/>
    <w:uiPriority w:val="1"/>
    <w:qFormat/>
    <w:rsid w:val="00E21A9D"/>
    <w:rPr>
      <w:color w:val="000000"/>
    </w:rPr>
  </w:style>
  <w:style w:type="paragraph" w:styleId="ad">
    <w:name w:val="header"/>
    <w:basedOn w:val="a"/>
    <w:link w:val="ae"/>
    <w:uiPriority w:val="99"/>
    <w:unhideWhenUsed/>
    <w:rsid w:val="001E4FA3"/>
    <w:pPr>
      <w:tabs>
        <w:tab w:val="center" w:pos="4677"/>
        <w:tab w:val="right" w:pos="9355"/>
      </w:tabs>
    </w:pPr>
  </w:style>
  <w:style w:type="character" w:customStyle="1" w:styleId="ae">
    <w:name w:val="Верхний колонтитул Знак"/>
    <w:basedOn w:val="a0"/>
    <w:link w:val="ad"/>
    <w:uiPriority w:val="99"/>
    <w:rsid w:val="001E4FA3"/>
    <w:rPr>
      <w:color w:val="000000"/>
    </w:rPr>
  </w:style>
  <w:style w:type="paragraph" w:styleId="af">
    <w:name w:val="footer"/>
    <w:basedOn w:val="a"/>
    <w:link w:val="af0"/>
    <w:uiPriority w:val="99"/>
    <w:unhideWhenUsed/>
    <w:rsid w:val="001E4FA3"/>
    <w:pPr>
      <w:tabs>
        <w:tab w:val="center" w:pos="4677"/>
        <w:tab w:val="right" w:pos="9355"/>
      </w:tabs>
    </w:pPr>
  </w:style>
  <w:style w:type="character" w:customStyle="1" w:styleId="af0">
    <w:name w:val="Нижний колонтитул Знак"/>
    <w:basedOn w:val="a0"/>
    <w:link w:val="af"/>
    <w:uiPriority w:val="99"/>
    <w:rsid w:val="001E4FA3"/>
    <w:rPr>
      <w:color w:val="000000"/>
    </w:rPr>
  </w:style>
  <w:style w:type="paragraph" w:styleId="af1">
    <w:name w:val="List Paragraph"/>
    <w:basedOn w:val="a"/>
    <w:uiPriority w:val="34"/>
    <w:qFormat/>
    <w:rsid w:val="00882E26"/>
    <w:pPr>
      <w:ind w:left="720"/>
      <w:contextualSpacing/>
    </w:pPr>
  </w:style>
  <w:style w:type="paragraph" w:customStyle="1" w:styleId="headertext">
    <w:name w:val="headertext"/>
    <w:basedOn w:val="a"/>
    <w:rsid w:val="00675DC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675DC7"/>
    <w:pPr>
      <w:widowControl/>
      <w:spacing w:before="100" w:beforeAutospacing="1" w:after="100" w:afterAutospacing="1"/>
    </w:pPr>
    <w:rPr>
      <w:rFonts w:ascii="Times New Roman" w:eastAsia="Times New Roman" w:hAnsi="Times New Roman" w:cs="Times New Roman"/>
      <w:color w:val="auto"/>
      <w:lang w:bidi="ar-SA"/>
    </w:rPr>
  </w:style>
  <w:style w:type="character" w:styleId="af2">
    <w:name w:val="Hyperlink"/>
    <w:basedOn w:val="a0"/>
    <w:uiPriority w:val="99"/>
    <w:semiHidden/>
    <w:unhideWhenUsed/>
    <w:rsid w:val="00675DC7"/>
    <w:rPr>
      <w:color w:val="0000FF"/>
      <w:u w:val="single"/>
    </w:rPr>
  </w:style>
  <w:style w:type="character" w:customStyle="1" w:styleId="comment">
    <w:name w:val="comment"/>
    <w:basedOn w:val="a0"/>
    <w:rsid w:val="0067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72444">
      <w:bodyDiv w:val="1"/>
      <w:marLeft w:val="0"/>
      <w:marRight w:val="0"/>
      <w:marTop w:val="0"/>
      <w:marBottom w:val="0"/>
      <w:divBdr>
        <w:top w:val="none" w:sz="0" w:space="0" w:color="auto"/>
        <w:left w:val="none" w:sz="0" w:space="0" w:color="auto"/>
        <w:bottom w:val="none" w:sz="0" w:space="0" w:color="auto"/>
        <w:right w:val="none" w:sz="0" w:space="0" w:color="auto"/>
      </w:divBdr>
    </w:div>
    <w:div w:id="1137382628">
      <w:bodyDiv w:val="1"/>
      <w:marLeft w:val="0"/>
      <w:marRight w:val="0"/>
      <w:marTop w:val="0"/>
      <w:marBottom w:val="0"/>
      <w:divBdr>
        <w:top w:val="none" w:sz="0" w:space="0" w:color="auto"/>
        <w:left w:val="none" w:sz="0" w:space="0" w:color="auto"/>
        <w:bottom w:val="none" w:sz="0" w:space="0" w:color="auto"/>
        <w:right w:val="none" w:sz="0" w:space="0" w:color="auto"/>
      </w:divBdr>
    </w:div>
    <w:div w:id="1321884692">
      <w:bodyDiv w:val="1"/>
      <w:marLeft w:val="0"/>
      <w:marRight w:val="0"/>
      <w:marTop w:val="0"/>
      <w:marBottom w:val="0"/>
      <w:divBdr>
        <w:top w:val="none" w:sz="0" w:space="0" w:color="auto"/>
        <w:left w:val="none" w:sz="0" w:space="0" w:color="auto"/>
        <w:bottom w:val="none" w:sz="0" w:space="0" w:color="auto"/>
        <w:right w:val="none" w:sz="0" w:space="0" w:color="auto"/>
      </w:divBdr>
    </w:div>
    <w:div w:id="1712925629">
      <w:bodyDiv w:val="1"/>
      <w:marLeft w:val="0"/>
      <w:marRight w:val="0"/>
      <w:marTop w:val="0"/>
      <w:marBottom w:val="0"/>
      <w:divBdr>
        <w:top w:val="none" w:sz="0" w:space="0" w:color="auto"/>
        <w:left w:val="none" w:sz="0" w:space="0" w:color="auto"/>
        <w:bottom w:val="none" w:sz="0" w:space="0" w:color="auto"/>
        <w:right w:val="none" w:sz="0" w:space="0" w:color="auto"/>
      </w:divBdr>
      <w:divsChild>
        <w:div w:id="2112894475">
          <w:marLeft w:val="0"/>
          <w:marRight w:val="0"/>
          <w:marTop w:val="0"/>
          <w:marBottom w:val="0"/>
          <w:divBdr>
            <w:top w:val="none" w:sz="0" w:space="0" w:color="auto"/>
            <w:left w:val="none" w:sz="0" w:space="0" w:color="auto"/>
            <w:bottom w:val="none" w:sz="0" w:space="0" w:color="auto"/>
            <w:right w:val="none" w:sz="0" w:space="0" w:color="auto"/>
          </w:divBdr>
        </w:div>
        <w:div w:id="1739595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28011&amp;mark=00000000000000000000000000000000000000000000000000A7K0ND&amp;mark=00000000000000000000000000000000000000000000000000A7K0ND" TargetMode="External"/><Relationship Id="rId13" Type="http://schemas.openxmlformats.org/officeDocument/2006/relationships/hyperlink" Target="kodeks://link/d?nd=902228011&amp;mark=00000000000000000000000000000000000000000000000003DC4D1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10.10.22.200\Share\&#1047;&#1099;&#1088;&#1103;&#1085;&#1086;&#1074;&#1072;%20&#1040;.&#1057;\&#1087;&#1086;&#1089;&#1090;&#1072;&#1085;&#1086;&#1074;&#1083;&#1077;&#1085;&#1080;&#1077;%20&#8470;%20215%20&#1086;&#1090;%2024.10.2017%20&#1040;&#1044;&#1052;&#1048;&#1053;&#1048;&#1057;&#1058;&#1056;&#1040;&#1058;&#1048;&#1042;&#1053;&#1067;&#1049;%20&#1056;&#1045;&#1043;&#1051;&#1040;&#1052;&#1045;&#1053;&#1058;_na_vidachu_razresheniya_na_zemlyannie_raboti%201.doc" TargetMode="External"/><Relationship Id="rId12" Type="http://schemas.openxmlformats.org/officeDocument/2006/relationships/hyperlink" Target="kodeks://link/d?nd=902228011&amp;mark=000000000000000000000000000000000000000000000000007DO0KA&amp;mark=000000000000000000000000000000000000000000000000007DO0K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kodeks://link/d?nd=902228011&amp;mark=00000000000000000000000000000000000000000000000000A7M0NE&amp;mark=00000000000000000000000000000000000000000000000000A7M0NE" TargetMode="External"/><Relationship Id="rId10" Type="http://schemas.openxmlformats.org/officeDocument/2006/relationships/hyperlink" Target="javascrip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kodeks://link/d?nd=902228011&amp;mark=00000000000000000000000000000000000000000000000000A7M0NE&amp;mark=00000000000000000000000000000000000000000000000000A7M0NE" TargetMode="External"/><Relationship Id="rId14" Type="http://schemas.openxmlformats.org/officeDocument/2006/relationships/hyperlink" Target="kodeks://link/d?nd=902228011&amp;mark=00000000000000000000000000000000000000000000000000A7K0ND&amp;mark=00000000000000000000000000000000000000000000000000A7K0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cp:lastModifiedBy>
  <cp:revision>103</cp:revision>
  <dcterms:created xsi:type="dcterms:W3CDTF">2023-04-28T04:52:00Z</dcterms:created>
  <dcterms:modified xsi:type="dcterms:W3CDTF">2024-10-04T09:55:00Z</dcterms:modified>
</cp:coreProperties>
</file>